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17C01" w14:textId="3D34F392" w:rsidR="00FE0792" w:rsidRPr="00FE0792" w:rsidRDefault="00FE0792" w:rsidP="00FE0792">
      <w:pPr>
        <w:pBdr>
          <w:top w:val="nil"/>
          <w:left w:val="nil"/>
          <w:bottom w:val="nil"/>
          <w:right w:val="nil"/>
          <w:between w:val="nil"/>
        </w:pBdr>
        <w:tabs>
          <w:tab w:val="left" w:pos="720"/>
        </w:tabs>
        <w:spacing w:after="120" w:line="240" w:lineRule="auto"/>
        <w:ind w:leftChars="-1" w:hangingChars="1" w:hanging="2"/>
        <w:jc w:val="both"/>
        <w:textAlignment w:val="top"/>
        <w:outlineLvl w:val="0"/>
        <w:rPr>
          <w:rFonts w:ascii="Arial" w:eastAsia="Arial" w:hAnsi="Arial" w:cs="Arial"/>
          <w:b/>
          <w:color w:val="000000"/>
          <w:kern w:val="0"/>
          <w:position w:val="-1"/>
          <w:sz w:val="22"/>
          <w:szCs w:val="22"/>
          <w:lang w:eastAsia="pt-BR"/>
          <w14:ligatures w14:val="none"/>
        </w:rPr>
      </w:pPr>
      <w:r w:rsidRPr="00FE0792">
        <w:rPr>
          <w:rFonts w:ascii="Arial" w:eastAsia="Arial" w:hAnsi="Arial" w:cs="Arial"/>
          <w:b/>
          <w:color w:val="000000"/>
          <w:kern w:val="0"/>
          <w:position w:val="-1"/>
          <w:sz w:val="22"/>
          <w:szCs w:val="22"/>
          <w:lang w:eastAsia="pt-BR"/>
          <w14:ligatures w14:val="none"/>
        </w:rPr>
        <w:t>Desafios na Manutenção de Comunidades de Prática: Um Estudo Experimental sobre Tecnologia Digital e IA na Sala de Aula</w:t>
      </w:r>
    </w:p>
    <w:p w14:paraId="0E9EFC9F" w14:textId="77777777" w:rsidR="00FE0792" w:rsidRPr="00FE0792" w:rsidRDefault="00FE0792" w:rsidP="00FE0792">
      <w:pPr>
        <w:rPr>
          <w:rFonts w:ascii="Arial" w:hAnsi="Arial" w:cs="Arial"/>
          <w:sz w:val="22"/>
          <w:szCs w:val="22"/>
        </w:rPr>
      </w:pPr>
    </w:p>
    <w:p w14:paraId="044E1377" w14:textId="039497BA" w:rsidR="00FE0792" w:rsidRPr="00FE0792" w:rsidRDefault="00FE0792" w:rsidP="00FE0792">
      <w:pPr>
        <w:tabs>
          <w:tab w:val="left" w:pos="720"/>
        </w:tabs>
        <w:spacing w:after="120" w:line="1" w:lineRule="atLeast"/>
        <w:ind w:leftChars="-1" w:hangingChars="1" w:hanging="2"/>
        <w:jc w:val="center"/>
        <w:textAlignment w:val="top"/>
        <w:outlineLvl w:val="0"/>
        <w:rPr>
          <w:rFonts w:ascii="Arial" w:eastAsia="Arial" w:hAnsi="Arial" w:cs="Arial"/>
          <w:kern w:val="0"/>
          <w:position w:val="-1"/>
          <w:sz w:val="22"/>
          <w:szCs w:val="22"/>
          <w:lang w:eastAsia="pt-BR"/>
          <w14:ligatures w14:val="none"/>
        </w:rPr>
      </w:pPr>
      <w:bookmarkStart w:id="0" w:name="_Hlk194258927"/>
      <w:r w:rsidRPr="00FE0792">
        <w:rPr>
          <w:rFonts w:ascii="Arial" w:eastAsia="Arial" w:hAnsi="Arial" w:cs="Arial"/>
          <w:kern w:val="0"/>
          <w:position w:val="-1"/>
          <w:sz w:val="22"/>
          <w:szCs w:val="22"/>
          <w:lang w:eastAsia="pt-BR"/>
          <w14:ligatures w14:val="none"/>
        </w:rPr>
        <w:t>Cleide Maria dos Santos Muñoz</w:t>
      </w:r>
      <w:r w:rsidR="00BE1BE1" w:rsidRPr="00836856">
        <w:rPr>
          <w:rFonts w:ascii="Arial" w:eastAsia="Arial" w:hAnsi="Arial" w:cs="Arial"/>
          <w:kern w:val="0"/>
          <w:position w:val="-1"/>
          <w:sz w:val="22"/>
          <w:szCs w:val="22"/>
          <w:lang w:eastAsia="pt-BR"/>
          <w14:ligatures w14:val="none"/>
        </w:rPr>
        <w:t xml:space="preserve"> – MUST University</w:t>
      </w:r>
    </w:p>
    <w:p w14:paraId="424D7C72" w14:textId="70C1FBA8" w:rsidR="00FE0792" w:rsidRPr="00FE0792" w:rsidRDefault="00FE0792" w:rsidP="00FE0792">
      <w:pPr>
        <w:tabs>
          <w:tab w:val="left" w:pos="720"/>
        </w:tabs>
        <w:spacing w:after="120" w:line="1" w:lineRule="atLeast"/>
        <w:ind w:leftChars="-1" w:hangingChars="1" w:hanging="2"/>
        <w:jc w:val="center"/>
        <w:textAlignment w:val="top"/>
        <w:outlineLvl w:val="0"/>
        <w:rPr>
          <w:rFonts w:ascii="Arial" w:eastAsia="Arial" w:hAnsi="Arial" w:cs="Arial"/>
          <w:kern w:val="0"/>
          <w:position w:val="-1"/>
          <w:sz w:val="22"/>
          <w:szCs w:val="22"/>
          <w:lang w:eastAsia="pt-BR"/>
          <w14:ligatures w14:val="none"/>
        </w:rPr>
      </w:pPr>
      <w:r w:rsidRPr="00FE0792">
        <w:rPr>
          <w:rFonts w:ascii="Arial" w:eastAsia="Arial" w:hAnsi="Arial" w:cs="Arial"/>
          <w:kern w:val="0"/>
          <w:position w:val="-1"/>
          <w:sz w:val="22"/>
          <w:szCs w:val="22"/>
          <w:lang w:eastAsia="pt-BR"/>
          <w14:ligatures w14:val="none"/>
        </w:rPr>
        <w:t>Ernandes Nascimento Rodrigues</w:t>
      </w:r>
      <w:r w:rsidR="00BE1BE1" w:rsidRPr="00836856">
        <w:rPr>
          <w:rFonts w:ascii="Arial" w:eastAsia="Arial" w:hAnsi="Arial" w:cs="Arial"/>
          <w:kern w:val="0"/>
          <w:position w:val="-1"/>
          <w:sz w:val="22"/>
          <w:szCs w:val="22"/>
          <w:lang w:eastAsia="pt-BR"/>
          <w14:ligatures w14:val="none"/>
        </w:rPr>
        <w:t xml:space="preserve"> - </w:t>
      </w:r>
      <w:r w:rsidR="00BE1BE1" w:rsidRPr="00836856">
        <w:rPr>
          <w:rFonts w:ascii="Arial" w:eastAsia="Arial" w:hAnsi="Arial" w:cs="Arial"/>
          <w:kern w:val="0"/>
          <w:position w:val="-1"/>
          <w:sz w:val="22"/>
          <w:szCs w:val="22"/>
          <w:lang w:eastAsia="pt-BR"/>
          <w14:ligatures w14:val="none"/>
        </w:rPr>
        <w:t>MUST University</w:t>
      </w:r>
    </w:p>
    <w:p w14:paraId="31ABEE71" w14:textId="3079AA8F" w:rsidR="00FE0792" w:rsidRPr="00FE0792" w:rsidRDefault="00FE0792" w:rsidP="00FE0792">
      <w:pPr>
        <w:tabs>
          <w:tab w:val="left" w:pos="720"/>
        </w:tabs>
        <w:spacing w:after="120" w:line="1" w:lineRule="atLeast"/>
        <w:ind w:leftChars="-1" w:hangingChars="1" w:hanging="2"/>
        <w:jc w:val="center"/>
        <w:textAlignment w:val="top"/>
        <w:outlineLvl w:val="0"/>
        <w:rPr>
          <w:rFonts w:ascii="Arial" w:eastAsia="Arial" w:hAnsi="Arial" w:cs="Arial"/>
          <w:kern w:val="0"/>
          <w:position w:val="-1"/>
          <w:sz w:val="22"/>
          <w:szCs w:val="22"/>
          <w:lang w:eastAsia="pt-BR"/>
          <w14:ligatures w14:val="none"/>
        </w:rPr>
      </w:pPr>
      <w:r w:rsidRPr="00FE0792">
        <w:rPr>
          <w:rFonts w:ascii="Arial" w:eastAsia="Arial" w:hAnsi="Arial" w:cs="Arial"/>
          <w:kern w:val="0"/>
          <w:position w:val="-1"/>
          <w:sz w:val="22"/>
          <w:szCs w:val="22"/>
          <w:lang w:eastAsia="pt-BR"/>
          <w14:ligatures w14:val="none"/>
        </w:rPr>
        <w:t xml:space="preserve">Gilson Aparecido </w:t>
      </w:r>
      <w:proofErr w:type="spellStart"/>
      <w:r w:rsidRPr="00FE0792">
        <w:rPr>
          <w:rFonts w:ascii="Arial" w:eastAsia="Arial" w:hAnsi="Arial" w:cs="Arial"/>
          <w:kern w:val="0"/>
          <w:position w:val="-1"/>
          <w:sz w:val="22"/>
          <w:szCs w:val="22"/>
          <w:lang w:eastAsia="pt-BR"/>
          <w14:ligatures w14:val="none"/>
        </w:rPr>
        <w:t>Castadelli</w:t>
      </w:r>
      <w:proofErr w:type="spellEnd"/>
      <w:r w:rsidR="00BE1BE1" w:rsidRPr="00836856">
        <w:rPr>
          <w:rFonts w:ascii="Arial" w:eastAsia="Arial" w:hAnsi="Arial" w:cs="Arial"/>
          <w:kern w:val="0"/>
          <w:position w:val="-1"/>
          <w:sz w:val="22"/>
          <w:szCs w:val="22"/>
          <w:lang w:eastAsia="pt-BR"/>
          <w14:ligatures w14:val="none"/>
        </w:rPr>
        <w:t xml:space="preserve"> - </w:t>
      </w:r>
      <w:r w:rsidR="00BE1BE1" w:rsidRPr="00836856">
        <w:rPr>
          <w:rFonts w:ascii="Arial" w:eastAsia="Arial" w:hAnsi="Arial" w:cs="Arial"/>
          <w:kern w:val="0"/>
          <w:position w:val="-1"/>
          <w:sz w:val="22"/>
          <w:szCs w:val="22"/>
          <w:lang w:eastAsia="pt-BR"/>
          <w14:ligatures w14:val="none"/>
        </w:rPr>
        <w:t>MUST University</w:t>
      </w:r>
    </w:p>
    <w:p w14:paraId="2BE73467" w14:textId="08A343BE" w:rsidR="00FE0792" w:rsidRPr="00836856" w:rsidRDefault="00FE0792" w:rsidP="00FE0792">
      <w:pPr>
        <w:tabs>
          <w:tab w:val="left" w:pos="720"/>
        </w:tabs>
        <w:spacing w:after="120" w:line="1" w:lineRule="atLeast"/>
        <w:ind w:leftChars="-1" w:hangingChars="1" w:hanging="2"/>
        <w:jc w:val="center"/>
        <w:textAlignment w:val="top"/>
        <w:outlineLvl w:val="0"/>
        <w:rPr>
          <w:rFonts w:ascii="Arial" w:eastAsia="Arial" w:hAnsi="Arial" w:cs="Arial"/>
          <w:kern w:val="0"/>
          <w:position w:val="-1"/>
          <w:sz w:val="22"/>
          <w:szCs w:val="22"/>
          <w:lang w:eastAsia="pt-BR"/>
          <w14:ligatures w14:val="none"/>
        </w:rPr>
      </w:pPr>
      <w:r w:rsidRPr="00FE0792">
        <w:rPr>
          <w:rFonts w:ascii="Arial" w:eastAsia="Arial" w:hAnsi="Arial" w:cs="Arial"/>
          <w:kern w:val="0"/>
          <w:position w:val="-1"/>
          <w:sz w:val="22"/>
          <w:szCs w:val="22"/>
          <w:lang w:eastAsia="pt-BR"/>
          <w14:ligatures w14:val="none"/>
        </w:rPr>
        <w:t>Rosemary Trabold Nicacio</w:t>
      </w:r>
      <w:r w:rsidR="00BE1BE1" w:rsidRPr="00836856">
        <w:rPr>
          <w:rFonts w:ascii="Arial" w:eastAsia="Arial" w:hAnsi="Arial" w:cs="Arial"/>
          <w:kern w:val="0"/>
          <w:position w:val="-1"/>
          <w:sz w:val="22"/>
          <w:szCs w:val="22"/>
          <w:lang w:eastAsia="pt-BR"/>
          <w14:ligatures w14:val="none"/>
        </w:rPr>
        <w:t xml:space="preserve"> - </w:t>
      </w:r>
      <w:r w:rsidR="00BE1BE1" w:rsidRPr="00836856">
        <w:rPr>
          <w:rFonts w:ascii="Arial" w:eastAsia="Arial" w:hAnsi="Arial" w:cs="Arial"/>
          <w:kern w:val="0"/>
          <w:position w:val="-1"/>
          <w:sz w:val="22"/>
          <w:szCs w:val="22"/>
          <w:lang w:eastAsia="pt-BR"/>
          <w14:ligatures w14:val="none"/>
        </w:rPr>
        <w:t>MUST University</w:t>
      </w:r>
    </w:p>
    <w:p w14:paraId="5FD2149B" w14:textId="4E379493" w:rsidR="00FE0792" w:rsidRPr="00FE0792" w:rsidRDefault="00F502AB" w:rsidP="00F502AB">
      <w:pPr>
        <w:spacing w:after="0"/>
        <w:jc w:val="center"/>
        <w:rPr>
          <w:rFonts w:ascii="Arial" w:hAnsi="Arial" w:cs="Arial"/>
          <w:sz w:val="22"/>
          <w:szCs w:val="22"/>
        </w:rPr>
      </w:pPr>
      <w:r w:rsidRPr="00836856">
        <w:rPr>
          <w:rFonts w:ascii="Arial" w:hAnsi="Arial" w:cs="Arial"/>
          <w:sz w:val="22"/>
          <w:szCs w:val="22"/>
        </w:rPr>
        <w:t>&lt;</w:t>
      </w:r>
      <w:r w:rsidR="00BE1BE1" w:rsidRPr="00836856">
        <w:rPr>
          <w:rFonts w:ascii="Arial" w:hAnsi="Arial" w:cs="Arial"/>
          <w:sz w:val="22"/>
          <w:szCs w:val="22"/>
        </w:rPr>
        <w:t>c</w:t>
      </w:r>
      <w:r w:rsidR="003F5E94" w:rsidRPr="00836856">
        <w:rPr>
          <w:rFonts w:ascii="Arial" w:hAnsi="Arial" w:cs="Arial"/>
          <w:sz w:val="22"/>
          <w:szCs w:val="22"/>
        </w:rPr>
        <w:t>leide.munoz@mustedu.com</w:t>
      </w:r>
      <w:r w:rsidRPr="00836856">
        <w:rPr>
          <w:rFonts w:ascii="Arial" w:hAnsi="Arial" w:cs="Arial"/>
          <w:sz w:val="22"/>
          <w:szCs w:val="22"/>
        </w:rPr>
        <w:t>&gt;, &lt;</w:t>
      </w:r>
      <w:r w:rsidR="00DE3C5E" w:rsidRPr="00836856">
        <w:rPr>
          <w:rFonts w:ascii="Arial" w:hAnsi="Arial" w:cs="Arial"/>
          <w:sz w:val="22"/>
          <w:szCs w:val="22"/>
        </w:rPr>
        <w:t>ernandes.nascimento@mustedu.com</w:t>
      </w:r>
      <w:r w:rsidRPr="00836856">
        <w:rPr>
          <w:rFonts w:ascii="Arial" w:hAnsi="Arial" w:cs="Arial"/>
          <w:sz w:val="22"/>
          <w:szCs w:val="22"/>
        </w:rPr>
        <w:t>&gt;, &lt;</w:t>
      </w:r>
      <w:r w:rsidR="003F5E94" w:rsidRPr="00836856">
        <w:rPr>
          <w:rFonts w:ascii="Arial" w:hAnsi="Arial" w:cs="Arial"/>
          <w:sz w:val="22"/>
          <w:szCs w:val="22"/>
        </w:rPr>
        <w:t>gilson.castadelli@mustedu.com</w:t>
      </w:r>
      <w:r w:rsidRPr="00836856">
        <w:rPr>
          <w:rFonts w:ascii="Arial" w:hAnsi="Arial" w:cs="Arial"/>
          <w:sz w:val="22"/>
          <w:szCs w:val="22"/>
        </w:rPr>
        <w:t>&gt;</w:t>
      </w:r>
      <w:r w:rsidR="00DE3C5E" w:rsidRPr="00836856">
        <w:rPr>
          <w:rFonts w:ascii="Arial" w:hAnsi="Arial" w:cs="Arial"/>
          <w:sz w:val="22"/>
          <w:szCs w:val="22"/>
        </w:rPr>
        <w:t xml:space="preserve">, </w:t>
      </w:r>
      <w:r w:rsidR="00DE3C5E" w:rsidRPr="00836856">
        <w:rPr>
          <w:rFonts w:ascii="Arial" w:hAnsi="Arial" w:cs="Arial"/>
          <w:sz w:val="22"/>
          <w:szCs w:val="22"/>
        </w:rPr>
        <w:t>&lt;</w:t>
      </w:r>
      <w:r w:rsidR="00BE1BE1" w:rsidRPr="00836856">
        <w:rPr>
          <w:rFonts w:ascii="Arial" w:hAnsi="Arial" w:cs="Arial"/>
          <w:sz w:val="22"/>
          <w:szCs w:val="22"/>
        </w:rPr>
        <w:t>r</w:t>
      </w:r>
      <w:r w:rsidR="00DE3C5E" w:rsidRPr="00836856">
        <w:rPr>
          <w:rFonts w:ascii="Arial" w:hAnsi="Arial" w:cs="Arial"/>
          <w:sz w:val="22"/>
          <w:szCs w:val="22"/>
        </w:rPr>
        <w:t>osemary.nicacio</w:t>
      </w:r>
      <w:r w:rsidR="00DE3C5E" w:rsidRPr="00836856">
        <w:rPr>
          <w:rFonts w:ascii="Arial" w:hAnsi="Arial" w:cs="Arial"/>
          <w:sz w:val="22"/>
          <w:szCs w:val="22"/>
        </w:rPr>
        <w:t>@mustedu.com&gt;</w:t>
      </w:r>
      <w:bookmarkEnd w:id="0"/>
      <w:r w:rsidR="00FE0792" w:rsidRPr="00FE0792">
        <w:rPr>
          <w:rFonts w:ascii="Arial" w:hAnsi="Arial" w:cs="Arial"/>
          <w:sz w:val="22"/>
          <w:szCs w:val="22"/>
        </w:rPr>
        <w:br/>
      </w:r>
    </w:p>
    <w:p w14:paraId="1CC9E864" w14:textId="64C6A79C" w:rsidR="00F502AB" w:rsidRPr="00836856" w:rsidRDefault="00F502AB" w:rsidP="00E21F22">
      <w:pPr>
        <w:jc w:val="both"/>
        <w:rPr>
          <w:rFonts w:ascii="Arial" w:hAnsi="Arial" w:cs="Arial"/>
          <w:sz w:val="22"/>
          <w:szCs w:val="22"/>
        </w:rPr>
      </w:pPr>
      <w:r w:rsidRPr="00836856">
        <w:rPr>
          <w:rFonts w:ascii="Arial" w:hAnsi="Arial" w:cs="Arial"/>
          <w:b/>
          <w:bCs/>
          <w:sz w:val="22"/>
          <w:szCs w:val="22"/>
        </w:rPr>
        <w:t xml:space="preserve">RESUMO: </w:t>
      </w:r>
      <w:r w:rsidR="00E21F22" w:rsidRPr="00836856">
        <w:rPr>
          <w:rFonts w:ascii="Arial" w:hAnsi="Arial" w:cs="Arial"/>
          <w:sz w:val="22"/>
          <w:szCs w:val="22"/>
        </w:rPr>
        <w:t>Este estudo investiga os desafios na sustentação de Comunidades de Prática (</w:t>
      </w:r>
      <w:proofErr w:type="spellStart"/>
      <w:r w:rsidR="00E21F22" w:rsidRPr="00836856">
        <w:rPr>
          <w:rFonts w:ascii="Arial" w:hAnsi="Arial" w:cs="Arial"/>
          <w:sz w:val="22"/>
          <w:szCs w:val="22"/>
        </w:rPr>
        <w:t>CoPs</w:t>
      </w:r>
      <w:proofErr w:type="spellEnd"/>
      <w:r w:rsidR="00E21F22" w:rsidRPr="00836856">
        <w:rPr>
          <w:rFonts w:ascii="Arial" w:hAnsi="Arial" w:cs="Arial"/>
          <w:sz w:val="22"/>
          <w:szCs w:val="22"/>
        </w:rPr>
        <w:t xml:space="preserve">) focadas em tecnologias digitais e inteligência artificial na educação básica, problematizando a baixa participação ativa nessas comunidades. Objetivou-se analisar estratégias de engajamento na </w:t>
      </w:r>
      <w:proofErr w:type="spellStart"/>
      <w:r w:rsidR="00E21F22" w:rsidRPr="00836856">
        <w:rPr>
          <w:rFonts w:ascii="Arial" w:hAnsi="Arial" w:cs="Arial"/>
          <w:sz w:val="22"/>
          <w:szCs w:val="22"/>
        </w:rPr>
        <w:t>CoP</w:t>
      </w:r>
      <w:proofErr w:type="spellEnd"/>
      <w:r w:rsidR="00E21F22" w:rsidRPr="00836856">
        <w:rPr>
          <w:rFonts w:ascii="Arial" w:hAnsi="Arial" w:cs="Arial"/>
          <w:sz w:val="22"/>
          <w:szCs w:val="22"/>
        </w:rPr>
        <w:t xml:space="preserve"> #MERCI24, composta por 135 professores de todas as regiões brasileiras. Mediante metodologia experimental com abordagem qualitativa, identificou-se que a curadoria de ferramentas e enquetes quinzenais foram eficazes, embora a participação ocorresse predominantemente em espaços informais nas escolas. Conclui-se que a efetividade das </w:t>
      </w:r>
      <w:proofErr w:type="spellStart"/>
      <w:r w:rsidR="00E21F22" w:rsidRPr="00836856">
        <w:rPr>
          <w:rFonts w:ascii="Arial" w:hAnsi="Arial" w:cs="Arial"/>
          <w:sz w:val="22"/>
          <w:szCs w:val="22"/>
        </w:rPr>
        <w:t>CoPs</w:t>
      </w:r>
      <w:proofErr w:type="spellEnd"/>
      <w:r w:rsidR="00E21F22" w:rsidRPr="00836856">
        <w:rPr>
          <w:rFonts w:ascii="Arial" w:hAnsi="Arial" w:cs="Arial"/>
          <w:sz w:val="22"/>
          <w:szCs w:val="22"/>
        </w:rPr>
        <w:t xml:space="preserve"> transcende seus limites formais, manifestando-se nas práticas docentes cotidianas.</w:t>
      </w:r>
    </w:p>
    <w:p w14:paraId="498D9EB4" w14:textId="559B9D67" w:rsidR="00F502AB" w:rsidRPr="00836856" w:rsidRDefault="00F502AB" w:rsidP="00FE0792">
      <w:pPr>
        <w:rPr>
          <w:rFonts w:ascii="Arial" w:hAnsi="Arial" w:cs="Arial"/>
          <w:b/>
          <w:bCs/>
          <w:sz w:val="22"/>
          <w:szCs w:val="22"/>
        </w:rPr>
      </w:pPr>
      <w:r w:rsidRPr="00836856">
        <w:rPr>
          <w:rFonts w:ascii="Arial" w:hAnsi="Arial" w:cs="Arial"/>
          <w:b/>
          <w:bCs/>
          <w:sz w:val="22"/>
          <w:szCs w:val="22"/>
        </w:rPr>
        <w:t xml:space="preserve">Palavras-chave: </w:t>
      </w:r>
      <w:r w:rsidR="00E21F22" w:rsidRPr="00836856">
        <w:rPr>
          <w:rFonts w:ascii="Arial" w:hAnsi="Arial" w:cs="Arial"/>
          <w:sz w:val="22"/>
          <w:szCs w:val="22"/>
        </w:rPr>
        <w:t>Comunidades de Prática; Inteligência Artificial; Formação Docente; Curadoria Digital.</w:t>
      </w:r>
    </w:p>
    <w:p w14:paraId="2C797C17" w14:textId="77777777" w:rsidR="00F502AB" w:rsidRPr="00836856" w:rsidRDefault="00F502AB" w:rsidP="00FE0792">
      <w:pPr>
        <w:rPr>
          <w:rFonts w:ascii="Arial" w:hAnsi="Arial" w:cs="Arial"/>
          <w:sz w:val="22"/>
          <w:szCs w:val="22"/>
        </w:rPr>
      </w:pPr>
    </w:p>
    <w:p w14:paraId="7805EC90" w14:textId="72846B57" w:rsidR="00F502AB" w:rsidRPr="00836856" w:rsidRDefault="00F502AB" w:rsidP="00E21F22">
      <w:pPr>
        <w:jc w:val="both"/>
        <w:rPr>
          <w:rFonts w:ascii="Arial" w:hAnsi="Arial" w:cs="Arial"/>
          <w:b/>
          <w:bCs/>
          <w:sz w:val="22"/>
          <w:szCs w:val="22"/>
        </w:rPr>
      </w:pPr>
      <w:r w:rsidRPr="00836856">
        <w:rPr>
          <w:rFonts w:ascii="Arial" w:hAnsi="Arial" w:cs="Arial"/>
          <w:b/>
          <w:bCs/>
          <w:sz w:val="22"/>
          <w:szCs w:val="22"/>
        </w:rPr>
        <w:t>ABSTRACT:</w:t>
      </w:r>
      <w:r w:rsidR="00E21F22" w:rsidRPr="00836856">
        <w:rPr>
          <w:rFonts w:ascii="Arial" w:hAnsi="Arial" w:cs="Arial"/>
          <w:b/>
          <w:bCs/>
          <w:sz w:val="22"/>
          <w:szCs w:val="22"/>
        </w:rPr>
        <w:t xml:space="preserve"> </w:t>
      </w:r>
      <w:proofErr w:type="spellStart"/>
      <w:r w:rsidR="00E21F22" w:rsidRPr="00836856">
        <w:rPr>
          <w:rFonts w:ascii="Arial" w:hAnsi="Arial" w:cs="Arial"/>
          <w:sz w:val="22"/>
          <w:szCs w:val="22"/>
        </w:rPr>
        <w:t>This</w:t>
      </w:r>
      <w:proofErr w:type="spellEnd"/>
      <w:r w:rsidR="00E21F22" w:rsidRPr="00836856">
        <w:rPr>
          <w:rFonts w:ascii="Arial" w:hAnsi="Arial" w:cs="Arial"/>
          <w:sz w:val="22"/>
          <w:szCs w:val="22"/>
        </w:rPr>
        <w:t xml:space="preserve"> </w:t>
      </w:r>
      <w:proofErr w:type="spellStart"/>
      <w:r w:rsidR="00E21F22" w:rsidRPr="00836856">
        <w:rPr>
          <w:rFonts w:ascii="Arial" w:hAnsi="Arial" w:cs="Arial"/>
          <w:sz w:val="22"/>
          <w:szCs w:val="22"/>
        </w:rPr>
        <w:t>study</w:t>
      </w:r>
      <w:proofErr w:type="spellEnd"/>
      <w:r w:rsidR="00E21F22" w:rsidRPr="00836856">
        <w:rPr>
          <w:rFonts w:ascii="Arial" w:hAnsi="Arial" w:cs="Arial"/>
          <w:sz w:val="22"/>
          <w:szCs w:val="22"/>
        </w:rPr>
        <w:t xml:space="preserve"> </w:t>
      </w:r>
      <w:proofErr w:type="spellStart"/>
      <w:r w:rsidR="00E21F22" w:rsidRPr="00836856">
        <w:rPr>
          <w:rFonts w:ascii="Arial" w:hAnsi="Arial" w:cs="Arial"/>
          <w:sz w:val="22"/>
          <w:szCs w:val="22"/>
        </w:rPr>
        <w:t>investigates</w:t>
      </w:r>
      <w:proofErr w:type="spellEnd"/>
      <w:r w:rsidR="00E21F22" w:rsidRPr="00836856">
        <w:rPr>
          <w:rFonts w:ascii="Arial" w:hAnsi="Arial" w:cs="Arial"/>
          <w:sz w:val="22"/>
          <w:szCs w:val="22"/>
        </w:rPr>
        <w:t xml:space="preserve"> </w:t>
      </w:r>
      <w:proofErr w:type="spellStart"/>
      <w:r w:rsidR="00E21F22" w:rsidRPr="00836856">
        <w:rPr>
          <w:rFonts w:ascii="Arial" w:hAnsi="Arial" w:cs="Arial"/>
          <w:sz w:val="22"/>
          <w:szCs w:val="22"/>
        </w:rPr>
        <w:t>the</w:t>
      </w:r>
      <w:proofErr w:type="spellEnd"/>
      <w:r w:rsidR="00E21F22" w:rsidRPr="00836856">
        <w:rPr>
          <w:rFonts w:ascii="Arial" w:hAnsi="Arial" w:cs="Arial"/>
          <w:sz w:val="22"/>
          <w:szCs w:val="22"/>
        </w:rPr>
        <w:t xml:space="preserve"> </w:t>
      </w:r>
      <w:proofErr w:type="spellStart"/>
      <w:r w:rsidR="00E21F22" w:rsidRPr="00836856">
        <w:rPr>
          <w:rFonts w:ascii="Arial" w:hAnsi="Arial" w:cs="Arial"/>
          <w:sz w:val="22"/>
          <w:szCs w:val="22"/>
        </w:rPr>
        <w:t>challenges</w:t>
      </w:r>
      <w:proofErr w:type="spellEnd"/>
      <w:r w:rsidR="00E21F22" w:rsidRPr="00836856">
        <w:rPr>
          <w:rFonts w:ascii="Arial" w:hAnsi="Arial" w:cs="Arial"/>
          <w:sz w:val="22"/>
          <w:szCs w:val="22"/>
        </w:rPr>
        <w:t xml:space="preserve"> in </w:t>
      </w:r>
      <w:proofErr w:type="spellStart"/>
      <w:r w:rsidR="00E21F22" w:rsidRPr="00836856">
        <w:rPr>
          <w:rFonts w:ascii="Arial" w:hAnsi="Arial" w:cs="Arial"/>
          <w:sz w:val="22"/>
          <w:szCs w:val="22"/>
        </w:rPr>
        <w:t>sustaining</w:t>
      </w:r>
      <w:proofErr w:type="spellEnd"/>
      <w:r w:rsidR="00E21F22" w:rsidRPr="00836856">
        <w:rPr>
          <w:rFonts w:ascii="Arial" w:hAnsi="Arial" w:cs="Arial"/>
          <w:sz w:val="22"/>
          <w:szCs w:val="22"/>
        </w:rPr>
        <w:t xml:space="preserve"> </w:t>
      </w:r>
      <w:proofErr w:type="spellStart"/>
      <w:r w:rsidR="00E21F22" w:rsidRPr="00836856">
        <w:rPr>
          <w:rFonts w:ascii="Arial" w:hAnsi="Arial" w:cs="Arial"/>
          <w:sz w:val="22"/>
          <w:szCs w:val="22"/>
        </w:rPr>
        <w:t>Communities</w:t>
      </w:r>
      <w:proofErr w:type="spellEnd"/>
      <w:r w:rsidR="00E21F22" w:rsidRPr="00836856">
        <w:rPr>
          <w:rFonts w:ascii="Arial" w:hAnsi="Arial" w:cs="Arial"/>
          <w:sz w:val="22"/>
          <w:szCs w:val="22"/>
        </w:rPr>
        <w:t xml:space="preserve"> </w:t>
      </w:r>
      <w:proofErr w:type="spellStart"/>
      <w:r w:rsidR="00E21F22" w:rsidRPr="00836856">
        <w:rPr>
          <w:rFonts w:ascii="Arial" w:hAnsi="Arial" w:cs="Arial"/>
          <w:sz w:val="22"/>
          <w:szCs w:val="22"/>
        </w:rPr>
        <w:t>of</w:t>
      </w:r>
      <w:proofErr w:type="spellEnd"/>
      <w:r w:rsidR="00E21F22" w:rsidRPr="00836856">
        <w:rPr>
          <w:rFonts w:ascii="Arial" w:hAnsi="Arial" w:cs="Arial"/>
          <w:sz w:val="22"/>
          <w:szCs w:val="22"/>
        </w:rPr>
        <w:t xml:space="preserve"> </w:t>
      </w:r>
      <w:proofErr w:type="spellStart"/>
      <w:r w:rsidR="00E21F22" w:rsidRPr="00836856">
        <w:rPr>
          <w:rFonts w:ascii="Arial" w:hAnsi="Arial" w:cs="Arial"/>
          <w:sz w:val="22"/>
          <w:szCs w:val="22"/>
        </w:rPr>
        <w:t>Practice</w:t>
      </w:r>
      <w:proofErr w:type="spellEnd"/>
      <w:r w:rsidR="00E21F22" w:rsidRPr="00836856">
        <w:rPr>
          <w:rFonts w:ascii="Arial" w:hAnsi="Arial" w:cs="Arial"/>
          <w:sz w:val="22"/>
          <w:szCs w:val="22"/>
        </w:rPr>
        <w:t xml:space="preserve"> (</w:t>
      </w:r>
      <w:proofErr w:type="spellStart"/>
      <w:r w:rsidR="00E21F22" w:rsidRPr="00836856">
        <w:rPr>
          <w:rFonts w:ascii="Arial" w:hAnsi="Arial" w:cs="Arial"/>
          <w:sz w:val="22"/>
          <w:szCs w:val="22"/>
        </w:rPr>
        <w:t>CoPs</w:t>
      </w:r>
      <w:proofErr w:type="spellEnd"/>
      <w:r w:rsidR="00E21F22" w:rsidRPr="00836856">
        <w:rPr>
          <w:rFonts w:ascii="Arial" w:hAnsi="Arial" w:cs="Arial"/>
          <w:sz w:val="22"/>
          <w:szCs w:val="22"/>
        </w:rPr>
        <w:t xml:space="preserve">) </w:t>
      </w:r>
      <w:proofErr w:type="spellStart"/>
      <w:r w:rsidR="00E21F22" w:rsidRPr="00836856">
        <w:rPr>
          <w:rFonts w:ascii="Arial" w:hAnsi="Arial" w:cs="Arial"/>
          <w:sz w:val="22"/>
          <w:szCs w:val="22"/>
        </w:rPr>
        <w:t>focused</w:t>
      </w:r>
      <w:proofErr w:type="spellEnd"/>
      <w:r w:rsidR="00E21F22" w:rsidRPr="00836856">
        <w:rPr>
          <w:rFonts w:ascii="Arial" w:hAnsi="Arial" w:cs="Arial"/>
          <w:sz w:val="22"/>
          <w:szCs w:val="22"/>
        </w:rPr>
        <w:t xml:space="preserve"> </w:t>
      </w:r>
      <w:proofErr w:type="spellStart"/>
      <w:r w:rsidR="00E21F22" w:rsidRPr="00836856">
        <w:rPr>
          <w:rFonts w:ascii="Arial" w:hAnsi="Arial" w:cs="Arial"/>
          <w:sz w:val="22"/>
          <w:szCs w:val="22"/>
        </w:rPr>
        <w:t>on</w:t>
      </w:r>
      <w:proofErr w:type="spellEnd"/>
      <w:r w:rsidR="00E21F22" w:rsidRPr="00836856">
        <w:rPr>
          <w:rFonts w:ascii="Arial" w:hAnsi="Arial" w:cs="Arial"/>
          <w:sz w:val="22"/>
          <w:szCs w:val="22"/>
        </w:rPr>
        <w:t xml:space="preserve"> digital </w:t>
      </w:r>
      <w:proofErr w:type="spellStart"/>
      <w:r w:rsidR="00E21F22" w:rsidRPr="00836856">
        <w:rPr>
          <w:rFonts w:ascii="Arial" w:hAnsi="Arial" w:cs="Arial"/>
          <w:sz w:val="22"/>
          <w:szCs w:val="22"/>
        </w:rPr>
        <w:t>technologies</w:t>
      </w:r>
      <w:proofErr w:type="spellEnd"/>
      <w:r w:rsidR="00E21F22" w:rsidRPr="00836856">
        <w:rPr>
          <w:rFonts w:ascii="Arial" w:hAnsi="Arial" w:cs="Arial"/>
          <w:sz w:val="22"/>
          <w:szCs w:val="22"/>
        </w:rPr>
        <w:t xml:space="preserve"> </w:t>
      </w:r>
      <w:proofErr w:type="spellStart"/>
      <w:r w:rsidR="00E21F22" w:rsidRPr="00836856">
        <w:rPr>
          <w:rFonts w:ascii="Arial" w:hAnsi="Arial" w:cs="Arial"/>
          <w:sz w:val="22"/>
          <w:szCs w:val="22"/>
        </w:rPr>
        <w:t>and</w:t>
      </w:r>
      <w:proofErr w:type="spellEnd"/>
      <w:r w:rsidR="00E21F22" w:rsidRPr="00836856">
        <w:rPr>
          <w:rFonts w:ascii="Arial" w:hAnsi="Arial" w:cs="Arial"/>
          <w:sz w:val="22"/>
          <w:szCs w:val="22"/>
        </w:rPr>
        <w:t xml:space="preserve"> artificial </w:t>
      </w:r>
      <w:proofErr w:type="spellStart"/>
      <w:r w:rsidR="00E21F22" w:rsidRPr="00836856">
        <w:rPr>
          <w:rFonts w:ascii="Arial" w:hAnsi="Arial" w:cs="Arial"/>
          <w:sz w:val="22"/>
          <w:szCs w:val="22"/>
        </w:rPr>
        <w:t>intelligence</w:t>
      </w:r>
      <w:proofErr w:type="spellEnd"/>
      <w:r w:rsidR="00E21F22" w:rsidRPr="00836856">
        <w:rPr>
          <w:rFonts w:ascii="Arial" w:hAnsi="Arial" w:cs="Arial"/>
          <w:sz w:val="22"/>
          <w:szCs w:val="22"/>
        </w:rPr>
        <w:t xml:space="preserve"> in </w:t>
      </w:r>
      <w:proofErr w:type="spellStart"/>
      <w:r w:rsidR="00E21F22" w:rsidRPr="00836856">
        <w:rPr>
          <w:rFonts w:ascii="Arial" w:hAnsi="Arial" w:cs="Arial"/>
          <w:sz w:val="22"/>
          <w:szCs w:val="22"/>
        </w:rPr>
        <w:t>basic</w:t>
      </w:r>
      <w:proofErr w:type="spellEnd"/>
      <w:r w:rsidR="00E21F22" w:rsidRPr="00836856">
        <w:rPr>
          <w:rFonts w:ascii="Arial" w:hAnsi="Arial" w:cs="Arial"/>
          <w:sz w:val="22"/>
          <w:szCs w:val="22"/>
        </w:rPr>
        <w:t xml:space="preserve"> </w:t>
      </w:r>
      <w:proofErr w:type="spellStart"/>
      <w:r w:rsidR="00E21F22" w:rsidRPr="00836856">
        <w:rPr>
          <w:rFonts w:ascii="Arial" w:hAnsi="Arial" w:cs="Arial"/>
          <w:sz w:val="22"/>
          <w:szCs w:val="22"/>
        </w:rPr>
        <w:t>education</w:t>
      </w:r>
      <w:proofErr w:type="spellEnd"/>
      <w:r w:rsidR="00E21F22" w:rsidRPr="00836856">
        <w:rPr>
          <w:rFonts w:ascii="Arial" w:hAnsi="Arial" w:cs="Arial"/>
          <w:sz w:val="22"/>
          <w:szCs w:val="22"/>
        </w:rPr>
        <w:t xml:space="preserve">, </w:t>
      </w:r>
      <w:proofErr w:type="spellStart"/>
      <w:r w:rsidR="00E21F22" w:rsidRPr="00836856">
        <w:rPr>
          <w:rFonts w:ascii="Arial" w:hAnsi="Arial" w:cs="Arial"/>
          <w:sz w:val="22"/>
          <w:szCs w:val="22"/>
        </w:rPr>
        <w:t>problematizing</w:t>
      </w:r>
      <w:proofErr w:type="spellEnd"/>
      <w:r w:rsidR="00E21F22" w:rsidRPr="00836856">
        <w:rPr>
          <w:rFonts w:ascii="Arial" w:hAnsi="Arial" w:cs="Arial"/>
          <w:sz w:val="22"/>
          <w:szCs w:val="22"/>
        </w:rPr>
        <w:t xml:space="preserve"> </w:t>
      </w:r>
      <w:proofErr w:type="spellStart"/>
      <w:r w:rsidR="00E21F22" w:rsidRPr="00836856">
        <w:rPr>
          <w:rFonts w:ascii="Arial" w:hAnsi="Arial" w:cs="Arial"/>
          <w:sz w:val="22"/>
          <w:szCs w:val="22"/>
        </w:rPr>
        <w:t>the</w:t>
      </w:r>
      <w:proofErr w:type="spellEnd"/>
      <w:r w:rsidR="00E21F22" w:rsidRPr="00836856">
        <w:rPr>
          <w:rFonts w:ascii="Arial" w:hAnsi="Arial" w:cs="Arial"/>
          <w:sz w:val="22"/>
          <w:szCs w:val="22"/>
        </w:rPr>
        <w:t xml:space="preserve"> </w:t>
      </w:r>
      <w:proofErr w:type="spellStart"/>
      <w:r w:rsidR="00E21F22" w:rsidRPr="00836856">
        <w:rPr>
          <w:rFonts w:ascii="Arial" w:hAnsi="Arial" w:cs="Arial"/>
          <w:sz w:val="22"/>
          <w:szCs w:val="22"/>
        </w:rPr>
        <w:t>low</w:t>
      </w:r>
      <w:proofErr w:type="spellEnd"/>
      <w:r w:rsidR="00E21F22" w:rsidRPr="00836856">
        <w:rPr>
          <w:rFonts w:ascii="Arial" w:hAnsi="Arial" w:cs="Arial"/>
          <w:sz w:val="22"/>
          <w:szCs w:val="22"/>
        </w:rPr>
        <w:t xml:space="preserve"> </w:t>
      </w:r>
      <w:proofErr w:type="spellStart"/>
      <w:r w:rsidR="00E21F22" w:rsidRPr="00836856">
        <w:rPr>
          <w:rFonts w:ascii="Arial" w:hAnsi="Arial" w:cs="Arial"/>
          <w:sz w:val="22"/>
          <w:szCs w:val="22"/>
        </w:rPr>
        <w:t>active</w:t>
      </w:r>
      <w:proofErr w:type="spellEnd"/>
      <w:r w:rsidR="00E21F22" w:rsidRPr="00836856">
        <w:rPr>
          <w:rFonts w:ascii="Arial" w:hAnsi="Arial" w:cs="Arial"/>
          <w:sz w:val="22"/>
          <w:szCs w:val="22"/>
        </w:rPr>
        <w:t xml:space="preserve"> </w:t>
      </w:r>
      <w:proofErr w:type="spellStart"/>
      <w:r w:rsidR="00E21F22" w:rsidRPr="00836856">
        <w:rPr>
          <w:rFonts w:ascii="Arial" w:hAnsi="Arial" w:cs="Arial"/>
          <w:sz w:val="22"/>
          <w:szCs w:val="22"/>
        </w:rPr>
        <w:t>participation</w:t>
      </w:r>
      <w:proofErr w:type="spellEnd"/>
      <w:r w:rsidR="00E21F22" w:rsidRPr="00836856">
        <w:rPr>
          <w:rFonts w:ascii="Arial" w:hAnsi="Arial" w:cs="Arial"/>
          <w:sz w:val="22"/>
          <w:szCs w:val="22"/>
        </w:rPr>
        <w:t xml:space="preserve"> in </w:t>
      </w:r>
      <w:proofErr w:type="spellStart"/>
      <w:r w:rsidR="00E21F22" w:rsidRPr="00836856">
        <w:rPr>
          <w:rFonts w:ascii="Arial" w:hAnsi="Arial" w:cs="Arial"/>
          <w:sz w:val="22"/>
          <w:szCs w:val="22"/>
        </w:rPr>
        <w:t>these</w:t>
      </w:r>
      <w:proofErr w:type="spellEnd"/>
      <w:r w:rsidR="00E21F22" w:rsidRPr="00836856">
        <w:rPr>
          <w:rFonts w:ascii="Arial" w:hAnsi="Arial" w:cs="Arial"/>
          <w:sz w:val="22"/>
          <w:szCs w:val="22"/>
        </w:rPr>
        <w:t xml:space="preserve"> </w:t>
      </w:r>
      <w:proofErr w:type="spellStart"/>
      <w:r w:rsidR="00E21F22" w:rsidRPr="00836856">
        <w:rPr>
          <w:rFonts w:ascii="Arial" w:hAnsi="Arial" w:cs="Arial"/>
          <w:sz w:val="22"/>
          <w:szCs w:val="22"/>
        </w:rPr>
        <w:t>communities</w:t>
      </w:r>
      <w:proofErr w:type="spellEnd"/>
      <w:r w:rsidR="00E21F22" w:rsidRPr="00836856">
        <w:rPr>
          <w:rFonts w:ascii="Arial" w:hAnsi="Arial" w:cs="Arial"/>
          <w:sz w:val="22"/>
          <w:szCs w:val="22"/>
        </w:rPr>
        <w:t xml:space="preserve">. The </w:t>
      </w:r>
      <w:proofErr w:type="spellStart"/>
      <w:r w:rsidR="00E21F22" w:rsidRPr="00836856">
        <w:rPr>
          <w:rFonts w:ascii="Arial" w:hAnsi="Arial" w:cs="Arial"/>
          <w:sz w:val="22"/>
          <w:szCs w:val="22"/>
        </w:rPr>
        <w:t>objective</w:t>
      </w:r>
      <w:proofErr w:type="spellEnd"/>
      <w:r w:rsidR="00E21F22" w:rsidRPr="00836856">
        <w:rPr>
          <w:rFonts w:ascii="Arial" w:hAnsi="Arial" w:cs="Arial"/>
          <w:sz w:val="22"/>
          <w:szCs w:val="22"/>
        </w:rPr>
        <w:t xml:space="preserve"> </w:t>
      </w:r>
      <w:proofErr w:type="spellStart"/>
      <w:r w:rsidR="00E21F22" w:rsidRPr="00836856">
        <w:rPr>
          <w:rFonts w:ascii="Arial" w:hAnsi="Arial" w:cs="Arial"/>
          <w:sz w:val="22"/>
          <w:szCs w:val="22"/>
        </w:rPr>
        <w:t>of</w:t>
      </w:r>
      <w:proofErr w:type="spellEnd"/>
      <w:r w:rsidR="00E21F22" w:rsidRPr="00836856">
        <w:rPr>
          <w:rFonts w:ascii="Arial" w:hAnsi="Arial" w:cs="Arial"/>
          <w:sz w:val="22"/>
          <w:szCs w:val="22"/>
        </w:rPr>
        <w:t xml:space="preserve"> </w:t>
      </w:r>
      <w:proofErr w:type="spellStart"/>
      <w:r w:rsidR="00E21F22" w:rsidRPr="00836856">
        <w:rPr>
          <w:rFonts w:ascii="Arial" w:hAnsi="Arial" w:cs="Arial"/>
          <w:sz w:val="22"/>
          <w:szCs w:val="22"/>
        </w:rPr>
        <w:t>this</w:t>
      </w:r>
      <w:proofErr w:type="spellEnd"/>
      <w:r w:rsidR="00E21F22" w:rsidRPr="00836856">
        <w:rPr>
          <w:rFonts w:ascii="Arial" w:hAnsi="Arial" w:cs="Arial"/>
          <w:sz w:val="22"/>
          <w:szCs w:val="22"/>
        </w:rPr>
        <w:t xml:space="preserve"> </w:t>
      </w:r>
      <w:proofErr w:type="spellStart"/>
      <w:r w:rsidR="00E21F22" w:rsidRPr="00836856">
        <w:rPr>
          <w:rFonts w:ascii="Arial" w:hAnsi="Arial" w:cs="Arial"/>
          <w:sz w:val="22"/>
          <w:szCs w:val="22"/>
        </w:rPr>
        <w:t>study</w:t>
      </w:r>
      <w:proofErr w:type="spellEnd"/>
      <w:r w:rsidR="00E21F22" w:rsidRPr="00836856">
        <w:rPr>
          <w:rFonts w:ascii="Arial" w:hAnsi="Arial" w:cs="Arial"/>
          <w:sz w:val="22"/>
          <w:szCs w:val="22"/>
        </w:rPr>
        <w:t xml:space="preserve"> </w:t>
      </w:r>
      <w:proofErr w:type="spellStart"/>
      <w:r w:rsidR="00E21F22" w:rsidRPr="00836856">
        <w:rPr>
          <w:rFonts w:ascii="Arial" w:hAnsi="Arial" w:cs="Arial"/>
          <w:sz w:val="22"/>
          <w:szCs w:val="22"/>
        </w:rPr>
        <w:t>was</w:t>
      </w:r>
      <w:proofErr w:type="spellEnd"/>
      <w:r w:rsidR="00E21F22" w:rsidRPr="00836856">
        <w:rPr>
          <w:rFonts w:ascii="Arial" w:hAnsi="Arial" w:cs="Arial"/>
          <w:sz w:val="22"/>
          <w:szCs w:val="22"/>
        </w:rPr>
        <w:t xml:space="preserve"> </w:t>
      </w:r>
      <w:proofErr w:type="spellStart"/>
      <w:r w:rsidR="00E21F22" w:rsidRPr="00836856">
        <w:rPr>
          <w:rFonts w:ascii="Arial" w:hAnsi="Arial" w:cs="Arial"/>
          <w:sz w:val="22"/>
          <w:szCs w:val="22"/>
        </w:rPr>
        <w:t>to</w:t>
      </w:r>
      <w:proofErr w:type="spellEnd"/>
      <w:r w:rsidR="00E21F22" w:rsidRPr="00836856">
        <w:rPr>
          <w:rFonts w:ascii="Arial" w:hAnsi="Arial" w:cs="Arial"/>
          <w:sz w:val="22"/>
          <w:szCs w:val="22"/>
        </w:rPr>
        <w:t xml:space="preserve"> </w:t>
      </w:r>
      <w:proofErr w:type="spellStart"/>
      <w:r w:rsidR="00E21F22" w:rsidRPr="00836856">
        <w:rPr>
          <w:rFonts w:ascii="Arial" w:hAnsi="Arial" w:cs="Arial"/>
          <w:sz w:val="22"/>
          <w:szCs w:val="22"/>
        </w:rPr>
        <w:t>analyze</w:t>
      </w:r>
      <w:proofErr w:type="spellEnd"/>
      <w:r w:rsidR="00E21F22" w:rsidRPr="00836856">
        <w:rPr>
          <w:rFonts w:ascii="Arial" w:hAnsi="Arial" w:cs="Arial"/>
          <w:sz w:val="22"/>
          <w:szCs w:val="22"/>
        </w:rPr>
        <w:t xml:space="preserve"> </w:t>
      </w:r>
      <w:proofErr w:type="spellStart"/>
      <w:r w:rsidR="00E21F22" w:rsidRPr="00836856">
        <w:rPr>
          <w:rFonts w:ascii="Arial" w:hAnsi="Arial" w:cs="Arial"/>
          <w:sz w:val="22"/>
          <w:szCs w:val="22"/>
        </w:rPr>
        <w:t>engagement</w:t>
      </w:r>
      <w:proofErr w:type="spellEnd"/>
      <w:r w:rsidR="00E21F22" w:rsidRPr="00836856">
        <w:rPr>
          <w:rFonts w:ascii="Arial" w:hAnsi="Arial" w:cs="Arial"/>
          <w:sz w:val="22"/>
          <w:szCs w:val="22"/>
        </w:rPr>
        <w:t xml:space="preserve"> </w:t>
      </w:r>
      <w:proofErr w:type="spellStart"/>
      <w:r w:rsidR="00E21F22" w:rsidRPr="00836856">
        <w:rPr>
          <w:rFonts w:ascii="Arial" w:hAnsi="Arial" w:cs="Arial"/>
          <w:sz w:val="22"/>
          <w:szCs w:val="22"/>
        </w:rPr>
        <w:t>strategies</w:t>
      </w:r>
      <w:proofErr w:type="spellEnd"/>
      <w:r w:rsidR="00E21F22" w:rsidRPr="00836856">
        <w:rPr>
          <w:rFonts w:ascii="Arial" w:hAnsi="Arial" w:cs="Arial"/>
          <w:sz w:val="22"/>
          <w:szCs w:val="22"/>
        </w:rPr>
        <w:t xml:space="preserve"> in </w:t>
      </w:r>
      <w:proofErr w:type="spellStart"/>
      <w:r w:rsidR="00E21F22" w:rsidRPr="00836856">
        <w:rPr>
          <w:rFonts w:ascii="Arial" w:hAnsi="Arial" w:cs="Arial"/>
          <w:sz w:val="22"/>
          <w:szCs w:val="22"/>
        </w:rPr>
        <w:t>the</w:t>
      </w:r>
      <w:proofErr w:type="spellEnd"/>
      <w:r w:rsidR="00E21F22" w:rsidRPr="00836856">
        <w:rPr>
          <w:rFonts w:ascii="Arial" w:hAnsi="Arial" w:cs="Arial"/>
          <w:sz w:val="22"/>
          <w:szCs w:val="22"/>
        </w:rPr>
        <w:t xml:space="preserve"> </w:t>
      </w:r>
      <w:proofErr w:type="spellStart"/>
      <w:r w:rsidR="00E21F22" w:rsidRPr="00836856">
        <w:rPr>
          <w:rFonts w:ascii="Arial" w:hAnsi="Arial" w:cs="Arial"/>
          <w:sz w:val="22"/>
          <w:szCs w:val="22"/>
        </w:rPr>
        <w:t>CoP</w:t>
      </w:r>
      <w:proofErr w:type="spellEnd"/>
      <w:r w:rsidR="00E21F22" w:rsidRPr="00836856">
        <w:rPr>
          <w:rFonts w:ascii="Arial" w:hAnsi="Arial" w:cs="Arial"/>
          <w:sz w:val="22"/>
          <w:szCs w:val="22"/>
        </w:rPr>
        <w:t xml:space="preserve"> #MERCI24, </w:t>
      </w:r>
      <w:proofErr w:type="spellStart"/>
      <w:r w:rsidR="00E21F22" w:rsidRPr="00836856">
        <w:rPr>
          <w:rFonts w:ascii="Arial" w:hAnsi="Arial" w:cs="Arial"/>
          <w:sz w:val="22"/>
          <w:szCs w:val="22"/>
        </w:rPr>
        <w:t>composed</w:t>
      </w:r>
      <w:proofErr w:type="spellEnd"/>
      <w:r w:rsidR="00E21F22" w:rsidRPr="00836856">
        <w:rPr>
          <w:rFonts w:ascii="Arial" w:hAnsi="Arial" w:cs="Arial"/>
          <w:sz w:val="22"/>
          <w:szCs w:val="22"/>
        </w:rPr>
        <w:t xml:space="preserve"> </w:t>
      </w:r>
      <w:proofErr w:type="spellStart"/>
      <w:r w:rsidR="00E21F22" w:rsidRPr="00836856">
        <w:rPr>
          <w:rFonts w:ascii="Arial" w:hAnsi="Arial" w:cs="Arial"/>
          <w:sz w:val="22"/>
          <w:szCs w:val="22"/>
        </w:rPr>
        <w:t>of</w:t>
      </w:r>
      <w:proofErr w:type="spellEnd"/>
      <w:r w:rsidR="00E21F22" w:rsidRPr="00836856">
        <w:rPr>
          <w:rFonts w:ascii="Arial" w:hAnsi="Arial" w:cs="Arial"/>
          <w:sz w:val="22"/>
          <w:szCs w:val="22"/>
        </w:rPr>
        <w:t xml:space="preserve"> 135 </w:t>
      </w:r>
      <w:proofErr w:type="spellStart"/>
      <w:r w:rsidR="00E21F22" w:rsidRPr="00836856">
        <w:rPr>
          <w:rFonts w:ascii="Arial" w:hAnsi="Arial" w:cs="Arial"/>
          <w:sz w:val="22"/>
          <w:szCs w:val="22"/>
        </w:rPr>
        <w:t>teachers</w:t>
      </w:r>
      <w:proofErr w:type="spellEnd"/>
      <w:r w:rsidR="00E21F22" w:rsidRPr="00836856">
        <w:rPr>
          <w:rFonts w:ascii="Arial" w:hAnsi="Arial" w:cs="Arial"/>
          <w:sz w:val="22"/>
          <w:szCs w:val="22"/>
        </w:rPr>
        <w:t xml:space="preserve"> </w:t>
      </w:r>
      <w:proofErr w:type="spellStart"/>
      <w:r w:rsidR="00E21F22" w:rsidRPr="00836856">
        <w:rPr>
          <w:rFonts w:ascii="Arial" w:hAnsi="Arial" w:cs="Arial"/>
          <w:sz w:val="22"/>
          <w:szCs w:val="22"/>
        </w:rPr>
        <w:t>from</w:t>
      </w:r>
      <w:proofErr w:type="spellEnd"/>
      <w:r w:rsidR="00E21F22" w:rsidRPr="00836856">
        <w:rPr>
          <w:rFonts w:ascii="Arial" w:hAnsi="Arial" w:cs="Arial"/>
          <w:sz w:val="22"/>
          <w:szCs w:val="22"/>
        </w:rPr>
        <w:t xml:space="preserve"> </w:t>
      </w:r>
      <w:proofErr w:type="spellStart"/>
      <w:r w:rsidR="00E21F22" w:rsidRPr="00836856">
        <w:rPr>
          <w:rFonts w:ascii="Arial" w:hAnsi="Arial" w:cs="Arial"/>
          <w:sz w:val="22"/>
          <w:szCs w:val="22"/>
        </w:rPr>
        <w:t>all</w:t>
      </w:r>
      <w:proofErr w:type="spellEnd"/>
      <w:r w:rsidR="00E21F22" w:rsidRPr="00836856">
        <w:rPr>
          <w:rFonts w:ascii="Arial" w:hAnsi="Arial" w:cs="Arial"/>
          <w:sz w:val="22"/>
          <w:szCs w:val="22"/>
        </w:rPr>
        <w:t xml:space="preserve"> </w:t>
      </w:r>
      <w:proofErr w:type="spellStart"/>
      <w:r w:rsidR="00E21F22" w:rsidRPr="00836856">
        <w:rPr>
          <w:rFonts w:ascii="Arial" w:hAnsi="Arial" w:cs="Arial"/>
          <w:sz w:val="22"/>
          <w:szCs w:val="22"/>
        </w:rPr>
        <w:t>Brazilian</w:t>
      </w:r>
      <w:proofErr w:type="spellEnd"/>
      <w:r w:rsidR="00E21F22" w:rsidRPr="00836856">
        <w:rPr>
          <w:rFonts w:ascii="Arial" w:hAnsi="Arial" w:cs="Arial"/>
          <w:sz w:val="22"/>
          <w:szCs w:val="22"/>
        </w:rPr>
        <w:t xml:space="preserve"> </w:t>
      </w:r>
      <w:proofErr w:type="spellStart"/>
      <w:r w:rsidR="00E21F22" w:rsidRPr="00836856">
        <w:rPr>
          <w:rFonts w:ascii="Arial" w:hAnsi="Arial" w:cs="Arial"/>
          <w:sz w:val="22"/>
          <w:szCs w:val="22"/>
        </w:rPr>
        <w:t>regions</w:t>
      </w:r>
      <w:proofErr w:type="spellEnd"/>
      <w:r w:rsidR="00E21F22" w:rsidRPr="00836856">
        <w:rPr>
          <w:rFonts w:ascii="Arial" w:hAnsi="Arial" w:cs="Arial"/>
          <w:sz w:val="22"/>
          <w:szCs w:val="22"/>
        </w:rPr>
        <w:t xml:space="preserve">. </w:t>
      </w:r>
      <w:proofErr w:type="spellStart"/>
      <w:r w:rsidR="00E21F22" w:rsidRPr="00836856">
        <w:rPr>
          <w:rFonts w:ascii="Arial" w:hAnsi="Arial" w:cs="Arial"/>
          <w:sz w:val="22"/>
          <w:szCs w:val="22"/>
        </w:rPr>
        <w:t>Through</w:t>
      </w:r>
      <w:proofErr w:type="spellEnd"/>
      <w:r w:rsidR="00E21F22" w:rsidRPr="00836856">
        <w:rPr>
          <w:rFonts w:ascii="Arial" w:hAnsi="Arial" w:cs="Arial"/>
          <w:sz w:val="22"/>
          <w:szCs w:val="22"/>
        </w:rPr>
        <w:t xml:space="preserve"> </w:t>
      </w:r>
      <w:proofErr w:type="spellStart"/>
      <w:r w:rsidR="00E21F22" w:rsidRPr="00836856">
        <w:rPr>
          <w:rFonts w:ascii="Arial" w:hAnsi="Arial" w:cs="Arial"/>
          <w:sz w:val="22"/>
          <w:szCs w:val="22"/>
        </w:rPr>
        <w:t>an</w:t>
      </w:r>
      <w:proofErr w:type="spellEnd"/>
      <w:r w:rsidR="00E21F22" w:rsidRPr="00836856">
        <w:rPr>
          <w:rFonts w:ascii="Arial" w:hAnsi="Arial" w:cs="Arial"/>
          <w:sz w:val="22"/>
          <w:szCs w:val="22"/>
        </w:rPr>
        <w:t xml:space="preserve"> experimental </w:t>
      </w:r>
      <w:proofErr w:type="spellStart"/>
      <w:r w:rsidR="00E21F22" w:rsidRPr="00836856">
        <w:rPr>
          <w:rFonts w:ascii="Arial" w:hAnsi="Arial" w:cs="Arial"/>
          <w:sz w:val="22"/>
          <w:szCs w:val="22"/>
        </w:rPr>
        <w:t>methodology</w:t>
      </w:r>
      <w:proofErr w:type="spellEnd"/>
      <w:r w:rsidR="00E21F22" w:rsidRPr="00836856">
        <w:rPr>
          <w:rFonts w:ascii="Arial" w:hAnsi="Arial" w:cs="Arial"/>
          <w:sz w:val="22"/>
          <w:szCs w:val="22"/>
        </w:rPr>
        <w:t xml:space="preserve"> </w:t>
      </w:r>
      <w:proofErr w:type="spellStart"/>
      <w:r w:rsidR="00E21F22" w:rsidRPr="00836856">
        <w:rPr>
          <w:rFonts w:ascii="Arial" w:hAnsi="Arial" w:cs="Arial"/>
          <w:sz w:val="22"/>
          <w:szCs w:val="22"/>
        </w:rPr>
        <w:t>with</w:t>
      </w:r>
      <w:proofErr w:type="spellEnd"/>
      <w:r w:rsidR="00E21F22" w:rsidRPr="00836856">
        <w:rPr>
          <w:rFonts w:ascii="Arial" w:hAnsi="Arial" w:cs="Arial"/>
          <w:sz w:val="22"/>
          <w:szCs w:val="22"/>
        </w:rPr>
        <w:t xml:space="preserve"> a </w:t>
      </w:r>
      <w:proofErr w:type="spellStart"/>
      <w:r w:rsidR="00E21F22" w:rsidRPr="00836856">
        <w:rPr>
          <w:rFonts w:ascii="Arial" w:hAnsi="Arial" w:cs="Arial"/>
          <w:sz w:val="22"/>
          <w:szCs w:val="22"/>
        </w:rPr>
        <w:t>qualitative</w:t>
      </w:r>
      <w:proofErr w:type="spellEnd"/>
      <w:r w:rsidR="00E21F22" w:rsidRPr="00836856">
        <w:rPr>
          <w:rFonts w:ascii="Arial" w:hAnsi="Arial" w:cs="Arial"/>
          <w:sz w:val="22"/>
          <w:szCs w:val="22"/>
        </w:rPr>
        <w:t xml:space="preserve"> approach, it </w:t>
      </w:r>
      <w:proofErr w:type="spellStart"/>
      <w:r w:rsidR="00E21F22" w:rsidRPr="00836856">
        <w:rPr>
          <w:rFonts w:ascii="Arial" w:hAnsi="Arial" w:cs="Arial"/>
          <w:sz w:val="22"/>
          <w:szCs w:val="22"/>
        </w:rPr>
        <w:t>was</w:t>
      </w:r>
      <w:proofErr w:type="spellEnd"/>
      <w:r w:rsidR="00E21F22" w:rsidRPr="00836856">
        <w:rPr>
          <w:rFonts w:ascii="Arial" w:hAnsi="Arial" w:cs="Arial"/>
          <w:sz w:val="22"/>
          <w:szCs w:val="22"/>
        </w:rPr>
        <w:t xml:space="preserve"> </w:t>
      </w:r>
      <w:proofErr w:type="spellStart"/>
      <w:r w:rsidR="00E21F22" w:rsidRPr="00836856">
        <w:rPr>
          <w:rFonts w:ascii="Arial" w:hAnsi="Arial" w:cs="Arial"/>
          <w:sz w:val="22"/>
          <w:szCs w:val="22"/>
        </w:rPr>
        <w:t>identified</w:t>
      </w:r>
      <w:proofErr w:type="spellEnd"/>
      <w:r w:rsidR="00E21F22" w:rsidRPr="00836856">
        <w:rPr>
          <w:rFonts w:ascii="Arial" w:hAnsi="Arial" w:cs="Arial"/>
          <w:sz w:val="22"/>
          <w:szCs w:val="22"/>
        </w:rPr>
        <w:t xml:space="preserve"> </w:t>
      </w:r>
      <w:proofErr w:type="spellStart"/>
      <w:r w:rsidR="00E21F22" w:rsidRPr="00836856">
        <w:rPr>
          <w:rFonts w:ascii="Arial" w:hAnsi="Arial" w:cs="Arial"/>
          <w:sz w:val="22"/>
          <w:szCs w:val="22"/>
        </w:rPr>
        <w:t>that</w:t>
      </w:r>
      <w:proofErr w:type="spellEnd"/>
      <w:r w:rsidR="00E21F22" w:rsidRPr="00836856">
        <w:rPr>
          <w:rFonts w:ascii="Arial" w:hAnsi="Arial" w:cs="Arial"/>
          <w:sz w:val="22"/>
          <w:szCs w:val="22"/>
        </w:rPr>
        <w:t xml:space="preserve"> </w:t>
      </w:r>
      <w:proofErr w:type="spellStart"/>
      <w:r w:rsidR="00E21F22" w:rsidRPr="00836856">
        <w:rPr>
          <w:rFonts w:ascii="Arial" w:hAnsi="Arial" w:cs="Arial"/>
          <w:sz w:val="22"/>
          <w:szCs w:val="22"/>
        </w:rPr>
        <w:t>the</w:t>
      </w:r>
      <w:proofErr w:type="spellEnd"/>
      <w:r w:rsidR="00E21F22" w:rsidRPr="00836856">
        <w:rPr>
          <w:rFonts w:ascii="Arial" w:hAnsi="Arial" w:cs="Arial"/>
          <w:sz w:val="22"/>
          <w:szCs w:val="22"/>
        </w:rPr>
        <w:t xml:space="preserve"> </w:t>
      </w:r>
      <w:proofErr w:type="spellStart"/>
      <w:r w:rsidR="00E21F22" w:rsidRPr="00836856">
        <w:rPr>
          <w:rFonts w:ascii="Arial" w:hAnsi="Arial" w:cs="Arial"/>
          <w:sz w:val="22"/>
          <w:szCs w:val="22"/>
        </w:rPr>
        <w:t>curation</w:t>
      </w:r>
      <w:proofErr w:type="spellEnd"/>
      <w:r w:rsidR="00E21F22" w:rsidRPr="00836856">
        <w:rPr>
          <w:rFonts w:ascii="Arial" w:hAnsi="Arial" w:cs="Arial"/>
          <w:sz w:val="22"/>
          <w:szCs w:val="22"/>
        </w:rPr>
        <w:t xml:space="preserve"> </w:t>
      </w:r>
      <w:proofErr w:type="spellStart"/>
      <w:r w:rsidR="00E21F22" w:rsidRPr="00836856">
        <w:rPr>
          <w:rFonts w:ascii="Arial" w:hAnsi="Arial" w:cs="Arial"/>
          <w:sz w:val="22"/>
          <w:szCs w:val="22"/>
        </w:rPr>
        <w:t>of</w:t>
      </w:r>
      <w:proofErr w:type="spellEnd"/>
      <w:r w:rsidR="00E21F22" w:rsidRPr="00836856">
        <w:rPr>
          <w:rFonts w:ascii="Arial" w:hAnsi="Arial" w:cs="Arial"/>
          <w:sz w:val="22"/>
          <w:szCs w:val="22"/>
        </w:rPr>
        <w:t xml:space="preserve"> tools </w:t>
      </w:r>
      <w:proofErr w:type="spellStart"/>
      <w:r w:rsidR="00E21F22" w:rsidRPr="00836856">
        <w:rPr>
          <w:rFonts w:ascii="Arial" w:hAnsi="Arial" w:cs="Arial"/>
          <w:sz w:val="22"/>
          <w:szCs w:val="22"/>
        </w:rPr>
        <w:t>and</w:t>
      </w:r>
      <w:proofErr w:type="spellEnd"/>
      <w:r w:rsidR="00E21F22" w:rsidRPr="00836856">
        <w:rPr>
          <w:rFonts w:ascii="Arial" w:hAnsi="Arial" w:cs="Arial"/>
          <w:sz w:val="22"/>
          <w:szCs w:val="22"/>
        </w:rPr>
        <w:t xml:space="preserve"> </w:t>
      </w:r>
      <w:proofErr w:type="spellStart"/>
      <w:r w:rsidR="00E21F22" w:rsidRPr="00836856">
        <w:rPr>
          <w:rFonts w:ascii="Arial" w:hAnsi="Arial" w:cs="Arial"/>
          <w:sz w:val="22"/>
          <w:szCs w:val="22"/>
        </w:rPr>
        <w:t>biweekly</w:t>
      </w:r>
      <w:proofErr w:type="spellEnd"/>
      <w:r w:rsidR="00E21F22" w:rsidRPr="00836856">
        <w:rPr>
          <w:rFonts w:ascii="Arial" w:hAnsi="Arial" w:cs="Arial"/>
          <w:sz w:val="22"/>
          <w:szCs w:val="22"/>
        </w:rPr>
        <w:t xml:space="preserve"> </w:t>
      </w:r>
      <w:proofErr w:type="spellStart"/>
      <w:r w:rsidR="00E21F22" w:rsidRPr="00836856">
        <w:rPr>
          <w:rFonts w:ascii="Arial" w:hAnsi="Arial" w:cs="Arial"/>
          <w:sz w:val="22"/>
          <w:szCs w:val="22"/>
        </w:rPr>
        <w:t>surveys</w:t>
      </w:r>
      <w:proofErr w:type="spellEnd"/>
      <w:r w:rsidR="00E21F22" w:rsidRPr="00836856">
        <w:rPr>
          <w:rFonts w:ascii="Arial" w:hAnsi="Arial" w:cs="Arial"/>
          <w:sz w:val="22"/>
          <w:szCs w:val="22"/>
        </w:rPr>
        <w:t xml:space="preserve"> </w:t>
      </w:r>
      <w:proofErr w:type="spellStart"/>
      <w:r w:rsidR="00E21F22" w:rsidRPr="00836856">
        <w:rPr>
          <w:rFonts w:ascii="Arial" w:hAnsi="Arial" w:cs="Arial"/>
          <w:sz w:val="22"/>
          <w:szCs w:val="22"/>
        </w:rPr>
        <w:t>were</w:t>
      </w:r>
      <w:proofErr w:type="spellEnd"/>
      <w:r w:rsidR="00E21F22" w:rsidRPr="00836856">
        <w:rPr>
          <w:rFonts w:ascii="Arial" w:hAnsi="Arial" w:cs="Arial"/>
          <w:sz w:val="22"/>
          <w:szCs w:val="22"/>
        </w:rPr>
        <w:t xml:space="preserve"> </w:t>
      </w:r>
      <w:proofErr w:type="spellStart"/>
      <w:r w:rsidR="00E21F22" w:rsidRPr="00836856">
        <w:rPr>
          <w:rFonts w:ascii="Arial" w:hAnsi="Arial" w:cs="Arial"/>
          <w:sz w:val="22"/>
          <w:szCs w:val="22"/>
        </w:rPr>
        <w:t>effective</w:t>
      </w:r>
      <w:proofErr w:type="spellEnd"/>
      <w:r w:rsidR="00E21F22" w:rsidRPr="00836856">
        <w:rPr>
          <w:rFonts w:ascii="Arial" w:hAnsi="Arial" w:cs="Arial"/>
          <w:sz w:val="22"/>
          <w:szCs w:val="22"/>
        </w:rPr>
        <w:t xml:space="preserve">, </w:t>
      </w:r>
      <w:proofErr w:type="spellStart"/>
      <w:r w:rsidR="00E21F22" w:rsidRPr="00836856">
        <w:rPr>
          <w:rFonts w:ascii="Arial" w:hAnsi="Arial" w:cs="Arial"/>
          <w:sz w:val="22"/>
          <w:szCs w:val="22"/>
        </w:rPr>
        <w:t>although</w:t>
      </w:r>
      <w:proofErr w:type="spellEnd"/>
      <w:r w:rsidR="00E21F22" w:rsidRPr="00836856">
        <w:rPr>
          <w:rFonts w:ascii="Arial" w:hAnsi="Arial" w:cs="Arial"/>
          <w:sz w:val="22"/>
          <w:szCs w:val="22"/>
        </w:rPr>
        <w:t xml:space="preserve"> </w:t>
      </w:r>
      <w:proofErr w:type="spellStart"/>
      <w:r w:rsidR="00E21F22" w:rsidRPr="00836856">
        <w:rPr>
          <w:rFonts w:ascii="Arial" w:hAnsi="Arial" w:cs="Arial"/>
          <w:sz w:val="22"/>
          <w:szCs w:val="22"/>
        </w:rPr>
        <w:t>participation</w:t>
      </w:r>
      <w:proofErr w:type="spellEnd"/>
      <w:r w:rsidR="00E21F22" w:rsidRPr="00836856">
        <w:rPr>
          <w:rFonts w:ascii="Arial" w:hAnsi="Arial" w:cs="Arial"/>
          <w:sz w:val="22"/>
          <w:szCs w:val="22"/>
        </w:rPr>
        <w:t xml:space="preserve"> </w:t>
      </w:r>
      <w:proofErr w:type="spellStart"/>
      <w:r w:rsidR="00E21F22" w:rsidRPr="00836856">
        <w:rPr>
          <w:rFonts w:ascii="Arial" w:hAnsi="Arial" w:cs="Arial"/>
          <w:sz w:val="22"/>
          <w:szCs w:val="22"/>
        </w:rPr>
        <w:t>occurred</w:t>
      </w:r>
      <w:proofErr w:type="spellEnd"/>
      <w:r w:rsidR="00E21F22" w:rsidRPr="00836856">
        <w:rPr>
          <w:rFonts w:ascii="Arial" w:hAnsi="Arial" w:cs="Arial"/>
          <w:sz w:val="22"/>
          <w:szCs w:val="22"/>
        </w:rPr>
        <w:t xml:space="preserve"> </w:t>
      </w:r>
      <w:proofErr w:type="spellStart"/>
      <w:r w:rsidR="00E21F22" w:rsidRPr="00836856">
        <w:rPr>
          <w:rFonts w:ascii="Arial" w:hAnsi="Arial" w:cs="Arial"/>
          <w:sz w:val="22"/>
          <w:szCs w:val="22"/>
        </w:rPr>
        <w:t>predominantly</w:t>
      </w:r>
      <w:proofErr w:type="spellEnd"/>
      <w:r w:rsidR="00E21F22" w:rsidRPr="00836856">
        <w:rPr>
          <w:rFonts w:ascii="Arial" w:hAnsi="Arial" w:cs="Arial"/>
          <w:sz w:val="22"/>
          <w:szCs w:val="22"/>
        </w:rPr>
        <w:t xml:space="preserve"> in informal </w:t>
      </w:r>
      <w:proofErr w:type="spellStart"/>
      <w:r w:rsidR="00E21F22" w:rsidRPr="00836856">
        <w:rPr>
          <w:rFonts w:ascii="Arial" w:hAnsi="Arial" w:cs="Arial"/>
          <w:sz w:val="22"/>
          <w:szCs w:val="22"/>
        </w:rPr>
        <w:t>spaces</w:t>
      </w:r>
      <w:proofErr w:type="spellEnd"/>
      <w:r w:rsidR="00E21F22" w:rsidRPr="00836856">
        <w:rPr>
          <w:rFonts w:ascii="Arial" w:hAnsi="Arial" w:cs="Arial"/>
          <w:sz w:val="22"/>
          <w:szCs w:val="22"/>
        </w:rPr>
        <w:t xml:space="preserve"> in </w:t>
      </w:r>
      <w:proofErr w:type="spellStart"/>
      <w:r w:rsidR="00E21F22" w:rsidRPr="00836856">
        <w:rPr>
          <w:rFonts w:ascii="Arial" w:hAnsi="Arial" w:cs="Arial"/>
          <w:sz w:val="22"/>
          <w:szCs w:val="22"/>
        </w:rPr>
        <w:t>schools</w:t>
      </w:r>
      <w:proofErr w:type="spellEnd"/>
      <w:r w:rsidR="00E21F22" w:rsidRPr="00836856">
        <w:rPr>
          <w:rFonts w:ascii="Arial" w:hAnsi="Arial" w:cs="Arial"/>
          <w:sz w:val="22"/>
          <w:szCs w:val="22"/>
        </w:rPr>
        <w:t xml:space="preserve">. It </w:t>
      </w:r>
      <w:proofErr w:type="spellStart"/>
      <w:r w:rsidR="00E21F22" w:rsidRPr="00836856">
        <w:rPr>
          <w:rFonts w:ascii="Arial" w:hAnsi="Arial" w:cs="Arial"/>
          <w:sz w:val="22"/>
          <w:szCs w:val="22"/>
        </w:rPr>
        <w:t>is</w:t>
      </w:r>
      <w:proofErr w:type="spellEnd"/>
      <w:r w:rsidR="00E21F22" w:rsidRPr="00836856">
        <w:rPr>
          <w:rFonts w:ascii="Arial" w:hAnsi="Arial" w:cs="Arial"/>
          <w:sz w:val="22"/>
          <w:szCs w:val="22"/>
        </w:rPr>
        <w:t xml:space="preserve"> </w:t>
      </w:r>
      <w:proofErr w:type="spellStart"/>
      <w:r w:rsidR="00E21F22" w:rsidRPr="00836856">
        <w:rPr>
          <w:rFonts w:ascii="Arial" w:hAnsi="Arial" w:cs="Arial"/>
          <w:sz w:val="22"/>
          <w:szCs w:val="22"/>
        </w:rPr>
        <w:t>concluded</w:t>
      </w:r>
      <w:proofErr w:type="spellEnd"/>
      <w:r w:rsidR="00E21F22" w:rsidRPr="00836856">
        <w:rPr>
          <w:rFonts w:ascii="Arial" w:hAnsi="Arial" w:cs="Arial"/>
          <w:sz w:val="22"/>
          <w:szCs w:val="22"/>
        </w:rPr>
        <w:t xml:space="preserve"> </w:t>
      </w:r>
      <w:proofErr w:type="spellStart"/>
      <w:r w:rsidR="00E21F22" w:rsidRPr="00836856">
        <w:rPr>
          <w:rFonts w:ascii="Arial" w:hAnsi="Arial" w:cs="Arial"/>
          <w:sz w:val="22"/>
          <w:szCs w:val="22"/>
        </w:rPr>
        <w:t>that</w:t>
      </w:r>
      <w:proofErr w:type="spellEnd"/>
      <w:r w:rsidR="00E21F22" w:rsidRPr="00836856">
        <w:rPr>
          <w:rFonts w:ascii="Arial" w:hAnsi="Arial" w:cs="Arial"/>
          <w:sz w:val="22"/>
          <w:szCs w:val="22"/>
        </w:rPr>
        <w:t xml:space="preserve"> </w:t>
      </w:r>
      <w:proofErr w:type="spellStart"/>
      <w:r w:rsidR="00E21F22" w:rsidRPr="00836856">
        <w:rPr>
          <w:rFonts w:ascii="Arial" w:hAnsi="Arial" w:cs="Arial"/>
          <w:sz w:val="22"/>
          <w:szCs w:val="22"/>
        </w:rPr>
        <w:t>the</w:t>
      </w:r>
      <w:proofErr w:type="spellEnd"/>
      <w:r w:rsidR="00E21F22" w:rsidRPr="00836856">
        <w:rPr>
          <w:rFonts w:ascii="Arial" w:hAnsi="Arial" w:cs="Arial"/>
          <w:sz w:val="22"/>
          <w:szCs w:val="22"/>
        </w:rPr>
        <w:t xml:space="preserve"> </w:t>
      </w:r>
      <w:proofErr w:type="spellStart"/>
      <w:r w:rsidR="00E21F22" w:rsidRPr="00836856">
        <w:rPr>
          <w:rFonts w:ascii="Arial" w:hAnsi="Arial" w:cs="Arial"/>
          <w:sz w:val="22"/>
          <w:szCs w:val="22"/>
        </w:rPr>
        <w:t>effectiveness</w:t>
      </w:r>
      <w:proofErr w:type="spellEnd"/>
      <w:r w:rsidR="00E21F22" w:rsidRPr="00836856">
        <w:rPr>
          <w:rFonts w:ascii="Arial" w:hAnsi="Arial" w:cs="Arial"/>
          <w:sz w:val="22"/>
          <w:szCs w:val="22"/>
        </w:rPr>
        <w:t xml:space="preserve"> </w:t>
      </w:r>
      <w:proofErr w:type="spellStart"/>
      <w:r w:rsidR="00E21F22" w:rsidRPr="00836856">
        <w:rPr>
          <w:rFonts w:ascii="Arial" w:hAnsi="Arial" w:cs="Arial"/>
          <w:sz w:val="22"/>
          <w:szCs w:val="22"/>
        </w:rPr>
        <w:t>of</w:t>
      </w:r>
      <w:proofErr w:type="spellEnd"/>
      <w:r w:rsidR="00E21F22" w:rsidRPr="00836856">
        <w:rPr>
          <w:rFonts w:ascii="Arial" w:hAnsi="Arial" w:cs="Arial"/>
          <w:sz w:val="22"/>
          <w:szCs w:val="22"/>
        </w:rPr>
        <w:t xml:space="preserve"> </w:t>
      </w:r>
      <w:proofErr w:type="spellStart"/>
      <w:r w:rsidR="00E21F22" w:rsidRPr="00836856">
        <w:rPr>
          <w:rFonts w:ascii="Arial" w:hAnsi="Arial" w:cs="Arial"/>
          <w:sz w:val="22"/>
          <w:szCs w:val="22"/>
        </w:rPr>
        <w:t>CoPs</w:t>
      </w:r>
      <w:proofErr w:type="spellEnd"/>
      <w:r w:rsidR="00E21F22" w:rsidRPr="00836856">
        <w:rPr>
          <w:rFonts w:ascii="Arial" w:hAnsi="Arial" w:cs="Arial"/>
          <w:sz w:val="22"/>
          <w:szCs w:val="22"/>
        </w:rPr>
        <w:t xml:space="preserve"> </w:t>
      </w:r>
      <w:proofErr w:type="spellStart"/>
      <w:r w:rsidR="00E21F22" w:rsidRPr="00836856">
        <w:rPr>
          <w:rFonts w:ascii="Arial" w:hAnsi="Arial" w:cs="Arial"/>
          <w:sz w:val="22"/>
          <w:szCs w:val="22"/>
        </w:rPr>
        <w:t>transcends</w:t>
      </w:r>
      <w:proofErr w:type="spellEnd"/>
      <w:r w:rsidR="00E21F22" w:rsidRPr="00836856">
        <w:rPr>
          <w:rFonts w:ascii="Arial" w:hAnsi="Arial" w:cs="Arial"/>
          <w:sz w:val="22"/>
          <w:szCs w:val="22"/>
        </w:rPr>
        <w:t xml:space="preserve"> </w:t>
      </w:r>
      <w:proofErr w:type="spellStart"/>
      <w:r w:rsidR="00E21F22" w:rsidRPr="00836856">
        <w:rPr>
          <w:rFonts w:ascii="Arial" w:hAnsi="Arial" w:cs="Arial"/>
          <w:sz w:val="22"/>
          <w:szCs w:val="22"/>
        </w:rPr>
        <w:t>their</w:t>
      </w:r>
      <w:proofErr w:type="spellEnd"/>
      <w:r w:rsidR="00E21F22" w:rsidRPr="00836856">
        <w:rPr>
          <w:rFonts w:ascii="Arial" w:hAnsi="Arial" w:cs="Arial"/>
          <w:sz w:val="22"/>
          <w:szCs w:val="22"/>
        </w:rPr>
        <w:t xml:space="preserve"> formal </w:t>
      </w:r>
      <w:proofErr w:type="spellStart"/>
      <w:r w:rsidR="00E21F22" w:rsidRPr="00836856">
        <w:rPr>
          <w:rFonts w:ascii="Arial" w:hAnsi="Arial" w:cs="Arial"/>
          <w:sz w:val="22"/>
          <w:szCs w:val="22"/>
        </w:rPr>
        <w:t>limits</w:t>
      </w:r>
      <w:proofErr w:type="spellEnd"/>
      <w:r w:rsidR="00E21F22" w:rsidRPr="00836856">
        <w:rPr>
          <w:rFonts w:ascii="Arial" w:hAnsi="Arial" w:cs="Arial"/>
          <w:sz w:val="22"/>
          <w:szCs w:val="22"/>
        </w:rPr>
        <w:t xml:space="preserve">, </w:t>
      </w:r>
      <w:proofErr w:type="spellStart"/>
      <w:r w:rsidR="00E21F22" w:rsidRPr="00836856">
        <w:rPr>
          <w:rFonts w:ascii="Arial" w:hAnsi="Arial" w:cs="Arial"/>
          <w:sz w:val="22"/>
          <w:szCs w:val="22"/>
        </w:rPr>
        <w:t>manifesting</w:t>
      </w:r>
      <w:proofErr w:type="spellEnd"/>
      <w:r w:rsidR="00E21F22" w:rsidRPr="00836856">
        <w:rPr>
          <w:rFonts w:ascii="Arial" w:hAnsi="Arial" w:cs="Arial"/>
          <w:sz w:val="22"/>
          <w:szCs w:val="22"/>
        </w:rPr>
        <w:t xml:space="preserve"> </w:t>
      </w:r>
      <w:proofErr w:type="spellStart"/>
      <w:r w:rsidR="00E21F22" w:rsidRPr="00836856">
        <w:rPr>
          <w:rFonts w:ascii="Arial" w:hAnsi="Arial" w:cs="Arial"/>
          <w:sz w:val="22"/>
          <w:szCs w:val="22"/>
        </w:rPr>
        <w:t>itself</w:t>
      </w:r>
      <w:proofErr w:type="spellEnd"/>
      <w:r w:rsidR="00E21F22" w:rsidRPr="00836856">
        <w:rPr>
          <w:rFonts w:ascii="Arial" w:hAnsi="Arial" w:cs="Arial"/>
          <w:sz w:val="22"/>
          <w:szCs w:val="22"/>
        </w:rPr>
        <w:t xml:space="preserve"> in </w:t>
      </w:r>
      <w:proofErr w:type="spellStart"/>
      <w:r w:rsidR="00E21F22" w:rsidRPr="00836856">
        <w:rPr>
          <w:rFonts w:ascii="Arial" w:hAnsi="Arial" w:cs="Arial"/>
          <w:sz w:val="22"/>
          <w:szCs w:val="22"/>
        </w:rPr>
        <w:t>daily</w:t>
      </w:r>
      <w:proofErr w:type="spellEnd"/>
      <w:r w:rsidR="00E21F22" w:rsidRPr="00836856">
        <w:rPr>
          <w:rFonts w:ascii="Arial" w:hAnsi="Arial" w:cs="Arial"/>
          <w:sz w:val="22"/>
          <w:szCs w:val="22"/>
        </w:rPr>
        <w:t xml:space="preserve"> </w:t>
      </w:r>
      <w:proofErr w:type="spellStart"/>
      <w:r w:rsidR="00E21F22" w:rsidRPr="00836856">
        <w:rPr>
          <w:rFonts w:ascii="Arial" w:hAnsi="Arial" w:cs="Arial"/>
          <w:sz w:val="22"/>
          <w:szCs w:val="22"/>
        </w:rPr>
        <w:t>teaching</w:t>
      </w:r>
      <w:proofErr w:type="spellEnd"/>
      <w:r w:rsidR="00E21F22" w:rsidRPr="00836856">
        <w:rPr>
          <w:rFonts w:ascii="Arial" w:hAnsi="Arial" w:cs="Arial"/>
          <w:sz w:val="22"/>
          <w:szCs w:val="22"/>
        </w:rPr>
        <w:t xml:space="preserve"> </w:t>
      </w:r>
      <w:proofErr w:type="spellStart"/>
      <w:r w:rsidR="00E21F22" w:rsidRPr="00836856">
        <w:rPr>
          <w:rFonts w:ascii="Arial" w:hAnsi="Arial" w:cs="Arial"/>
          <w:sz w:val="22"/>
          <w:szCs w:val="22"/>
        </w:rPr>
        <w:t>practices</w:t>
      </w:r>
      <w:proofErr w:type="spellEnd"/>
      <w:r w:rsidR="00E21F22" w:rsidRPr="00836856">
        <w:rPr>
          <w:rFonts w:ascii="Arial" w:hAnsi="Arial" w:cs="Arial"/>
          <w:sz w:val="22"/>
          <w:szCs w:val="22"/>
        </w:rPr>
        <w:t>.</w:t>
      </w:r>
    </w:p>
    <w:p w14:paraId="6D02AFE4" w14:textId="59B5B802" w:rsidR="00F502AB" w:rsidRPr="00836856" w:rsidRDefault="00F502AB" w:rsidP="00FE0792">
      <w:pPr>
        <w:rPr>
          <w:rFonts w:ascii="Arial" w:hAnsi="Arial" w:cs="Arial"/>
          <w:sz w:val="22"/>
          <w:szCs w:val="22"/>
        </w:rPr>
      </w:pPr>
      <w:r w:rsidRPr="00836856">
        <w:rPr>
          <w:rFonts w:ascii="Arial" w:hAnsi="Arial" w:cs="Arial"/>
          <w:b/>
          <w:bCs/>
          <w:sz w:val="22"/>
          <w:szCs w:val="22"/>
          <w:lang w:val="en-US"/>
        </w:rPr>
        <w:t>Keywords:</w:t>
      </w:r>
      <w:r w:rsidR="00E21F22" w:rsidRPr="00836856">
        <w:rPr>
          <w:rFonts w:ascii="Arial" w:hAnsi="Arial" w:cs="Arial"/>
          <w:b/>
          <w:bCs/>
          <w:sz w:val="22"/>
          <w:szCs w:val="22"/>
          <w:lang w:val="en-US"/>
        </w:rPr>
        <w:t xml:space="preserve"> </w:t>
      </w:r>
      <w:proofErr w:type="spellStart"/>
      <w:r w:rsidR="00E21F22" w:rsidRPr="00836856">
        <w:rPr>
          <w:rFonts w:ascii="Arial" w:hAnsi="Arial" w:cs="Arial"/>
          <w:sz w:val="22"/>
          <w:szCs w:val="22"/>
        </w:rPr>
        <w:t>Communities</w:t>
      </w:r>
      <w:proofErr w:type="spellEnd"/>
      <w:r w:rsidR="00E21F22" w:rsidRPr="00836856">
        <w:rPr>
          <w:rFonts w:ascii="Arial" w:hAnsi="Arial" w:cs="Arial"/>
          <w:sz w:val="22"/>
          <w:szCs w:val="22"/>
        </w:rPr>
        <w:t xml:space="preserve"> of </w:t>
      </w:r>
      <w:proofErr w:type="spellStart"/>
      <w:r w:rsidR="00E21F22" w:rsidRPr="00836856">
        <w:rPr>
          <w:rFonts w:ascii="Arial" w:hAnsi="Arial" w:cs="Arial"/>
          <w:sz w:val="22"/>
          <w:szCs w:val="22"/>
        </w:rPr>
        <w:t>Practice</w:t>
      </w:r>
      <w:proofErr w:type="spellEnd"/>
      <w:r w:rsidR="00E21F22" w:rsidRPr="00836856">
        <w:rPr>
          <w:rFonts w:ascii="Arial" w:hAnsi="Arial" w:cs="Arial"/>
          <w:sz w:val="22"/>
          <w:szCs w:val="22"/>
        </w:rPr>
        <w:t xml:space="preserve">; Artificial </w:t>
      </w:r>
      <w:proofErr w:type="spellStart"/>
      <w:r w:rsidR="00E21F22" w:rsidRPr="00836856">
        <w:rPr>
          <w:rFonts w:ascii="Arial" w:hAnsi="Arial" w:cs="Arial"/>
          <w:sz w:val="22"/>
          <w:szCs w:val="22"/>
        </w:rPr>
        <w:t>intelligence</w:t>
      </w:r>
      <w:proofErr w:type="spellEnd"/>
      <w:r w:rsidR="00E21F22" w:rsidRPr="00836856">
        <w:rPr>
          <w:rFonts w:ascii="Arial" w:hAnsi="Arial" w:cs="Arial"/>
          <w:sz w:val="22"/>
          <w:szCs w:val="22"/>
        </w:rPr>
        <w:t xml:space="preserve">; Teacher Training; Digital </w:t>
      </w:r>
      <w:proofErr w:type="spellStart"/>
      <w:r w:rsidR="00E21F22" w:rsidRPr="00836856">
        <w:rPr>
          <w:rFonts w:ascii="Arial" w:hAnsi="Arial" w:cs="Arial"/>
          <w:sz w:val="22"/>
          <w:szCs w:val="22"/>
        </w:rPr>
        <w:t>Curation</w:t>
      </w:r>
      <w:proofErr w:type="spellEnd"/>
      <w:r w:rsidR="00E21F22" w:rsidRPr="00836856">
        <w:rPr>
          <w:rFonts w:ascii="Arial" w:hAnsi="Arial" w:cs="Arial"/>
          <w:sz w:val="22"/>
          <w:szCs w:val="22"/>
        </w:rPr>
        <w:t>.</w:t>
      </w:r>
    </w:p>
    <w:p w14:paraId="529BF02A" w14:textId="77777777" w:rsidR="00F502AB" w:rsidRPr="00836856" w:rsidRDefault="00F502AB" w:rsidP="00FE0792">
      <w:pPr>
        <w:rPr>
          <w:rFonts w:ascii="Arial" w:hAnsi="Arial" w:cs="Arial"/>
          <w:b/>
          <w:bCs/>
          <w:sz w:val="22"/>
          <w:szCs w:val="22"/>
        </w:rPr>
      </w:pPr>
    </w:p>
    <w:p w14:paraId="196D5933" w14:textId="78DB7F72" w:rsidR="00FE0792" w:rsidRPr="00FE0792" w:rsidRDefault="00BE1BE1" w:rsidP="00FE0792">
      <w:pPr>
        <w:rPr>
          <w:rFonts w:ascii="Arial" w:hAnsi="Arial" w:cs="Arial"/>
          <w:b/>
          <w:bCs/>
          <w:sz w:val="22"/>
          <w:szCs w:val="22"/>
        </w:rPr>
      </w:pPr>
      <w:r w:rsidRPr="00836856">
        <w:rPr>
          <w:rFonts w:ascii="Arial" w:hAnsi="Arial" w:cs="Arial"/>
          <w:b/>
          <w:bCs/>
          <w:sz w:val="22"/>
          <w:szCs w:val="22"/>
        </w:rPr>
        <w:t>1 Introdução</w:t>
      </w:r>
    </w:p>
    <w:p w14:paraId="1303B9AB" w14:textId="77777777" w:rsidR="00FE0792" w:rsidRPr="00FE0792" w:rsidRDefault="00FE0792" w:rsidP="00FE0792">
      <w:pPr>
        <w:rPr>
          <w:rFonts w:ascii="Arial" w:hAnsi="Arial" w:cs="Arial"/>
          <w:sz w:val="22"/>
          <w:szCs w:val="22"/>
        </w:rPr>
      </w:pPr>
    </w:p>
    <w:p w14:paraId="10F69B2F" w14:textId="77777777" w:rsidR="00FE0792" w:rsidRPr="00FE0792" w:rsidRDefault="00FE0792" w:rsidP="00F502AB">
      <w:pPr>
        <w:jc w:val="both"/>
        <w:rPr>
          <w:rFonts w:ascii="Arial" w:hAnsi="Arial" w:cs="Arial"/>
          <w:sz w:val="22"/>
          <w:szCs w:val="22"/>
        </w:rPr>
      </w:pPr>
      <w:r w:rsidRPr="00FE0792">
        <w:rPr>
          <w:rFonts w:ascii="Arial" w:hAnsi="Arial" w:cs="Arial"/>
          <w:sz w:val="22"/>
          <w:szCs w:val="22"/>
        </w:rPr>
        <w:t xml:space="preserve">Com a recente publicação da Base Nacional Comum Curricular (BNCC) Tecnologia os professores estão cada vez mais abertos, pois essa passou a ser uma necessidade urgente na sua formação, as tecnologias Digitais (TD) e a Inteligência Artificial (IA) são os principais </w:t>
      </w:r>
      <w:proofErr w:type="spellStart"/>
      <w:r w:rsidRPr="00FE0792">
        <w:rPr>
          <w:rFonts w:ascii="Arial" w:hAnsi="Arial" w:cs="Arial"/>
          <w:sz w:val="22"/>
          <w:szCs w:val="22"/>
        </w:rPr>
        <w:t>conteúdos</w:t>
      </w:r>
      <w:proofErr w:type="spellEnd"/>
      <w:r w:rsidRPr="00FE0792">
        <w:rPr>
          <w:rFonts w:ascii="Arial" w:hAnsi="Arial" w:cs="Arial"/>
          <w:sz w:val="22"/>
          <w:szCs w:val="22"/>
        </w:rPr>
        <w:t xml:space="preserve"> para conhecerem.</w:t>
      </w:r>
    </w:p>
    <w:p w14:paraId="5FAC072E" w14:textId="77777777" w:rsidR="00FE0792" w:rsidRDefault="00FE0792" w:rsidP="00F502AB">
      <w:pPr>
        <w:jc w:val="both"/>
        <w:rPr>
          <w:rFonts w:ascii="Arial" w:hAnsi="Arial" w:cs="Arial"/>
          <w:sz w:val="22"/>
          <w:szCs w:val="22"/>
        </w:rPr>
      </w:pPr>
      <w:r w:rsidRPr="00FE0792">
        <w:rPr>
          <w:rFonts w:ascii="Arial" w:hAnsi="Arial" w:cs="Arial"/>
          <w:sz w:val="22"/>
          <w:szCs w:val="22"/>
        </w:rPr>
        <w:t>Para Silva e Almeida (2021) a adoção desses recursos tecnológicos digitais é crescente na Educação Básica, mas tem ainda algumas barreiras que precisam ser rompidas.</w:t>
      </w:r>
    </w:p>
    <w:p w14:paraId="459F11BD" w14:textId="02785B9A" w:rsidR="00A83E6B" w:rsidRPr="00FE0792" w:rsidRDefault="00A83E6B" w:rsidP="00A83E6B">
      <w:pPr>
        <w:tabs>
          <w:tab w:val="left" w:pos="6945"/>
        </w:tabs>
        <w:rPr>
          <w:rFonts w:ascii="Arial" w:hAnsi="Arial" w:cs="Arial"/>
          <w:sz w:val="22"/>
          <w:szCs w:val="22"/>
        </w:rPr>
      </w:pPr>
      <w:r>
        <w:rPr>
          <w:rFonts w:ascii="Arial" w:hAnsi="Arial" w:cs="Arial"/>
          <w:sz w:val="22"/>
          <w:szCs w:val="22"/>
        </w:rPr>
        <w:tab/>
      </w:r>
    </w:p>
    <w:p w14:paraId="659C56E3" w14:textId="77777777" w:rsidR="00FE0792" w:rsidRPr="00FE0792" w:rsidRDefault="00FE0792" w:rsidP="00F502AB">
      <w:pPr>
        <w:jc w:val="both"/>
        <w:rPr>
          <w:rFonts w:ascii="Arial" w:hAnsi="Arial" w:cs="Arial"/>
          <w:sz w:val="22"/>
          <w:szCs w:val="22"/>
        </w:rPr>
      </w:pPr>
      <w:r w:rsidRPr="00FE0792">
        <w:rPr>
          <w:rFonts w:ascii="Arial" w:hAnsi="Arial" w:cs="Arial"/>
          <w:sz w:val="22"/>
          <w:szCs w:val="22"/>
        </w:rPr>
        <w:lastRenderedPageBreak/>
        <w:t xml:space="preserve">A falta de formação adequada dos professores e sua resistência aparece em quase todas as publicações lidas nesse estudo (Oliveira et al, 2023; Santos e Almeida, 2022; Costa et al., 2024; UNESCO, 2023 </w:t>
      </w:r>
      <w:r w:rsidRPr="00FE0792">
        <w:rPr>
          <w:rFonts w:ascii="Arial" w:hAnsi="Arial" w:cs="Arial"/>
          <w:b/>
          <w:bCs/>
          <w:sz w:val="22"/>
          <w:szCs w:val="22"/>
        </w:rPr>
        <w:t>)</w:t>
      </w:r>
      <w:r w:rsidRPr="00FE0792">
        <w:rPr>
          <w:rFonts w:ascii="Arial" w:hAnsi="Arial" w:cs="Arial"/>
          <w:sz w:val="22"/>
          <w:szCs w:val="22"/>
        </w:rPr>
        <w:t xml:space="preserve"> e, para nós isso acontece porque as formações não vão ao encontro das reais necessidades dos professores e, acabam por não fazer sentido, principalmente quando percebem que a aplicação do que aprenderam demandará um tempo muito maior do que se continuar com a sua atual prática.</w:t>
      </w:r>
    </w:p>
    <w:p w14:paraId="39BE20E0" w14:textId="77777777" w:rsidR="00FE0792" w:rsidRPr="00FE0792" w:rsidRDefault="00FE0792" w:rsidP="00F502AB">
      <w:pPr>
        <w:jc w:val="both"/>
        <w:rPr>
          <w:rFonts w:ascii="Arial" w:hAnsi="Arial" w:cs="Arial"/>
          <w:sz w:val="22"/>
          <w:szCs w:val="22"/>
        </w:rPr>
      </w:pPr>
      <w:r w:rsidRPr="00FE0792">
        <w:rPr>
          <w:rFonts w:ascii="Arial" w:hAnsi="Arial" w:cs="Arial"/>
          <w:sz w:val="22"/>
          <w:szCs w:val="22"/>
        </w:rPr>
        <w:t xml:space="preserve">O #MERCI24 - MUST </w:t>
      </w:r>
      <w:proofErr w:type="spellStart"/>
      <w:r w:rsidRPr="00FE0792">
        <w:rPr>
          <w:rFonts w:ascii="Arial" w:hAnsi="Arial" w:cs="Arial"/>
          <w:sz w:val="22"/>
          <w:szCs w:val="22"/>
        </w:rPr>
        <w:t>Education</w:t>
      </w:r>
      <w:proofErr w:type="spellEnd"/>
      <w:r w:rsidRPr="00FE0792">
        <w:rPr>
          <w:rFonts w:ascii="Arial" w:hAnsi="Arial" w:cs="Arial"/>
          <w:sz w:val="22"/>
          <w:szCs w:val="22"/>
        </w:rPr>
        <w:t xml:space="preserve"> </w:t>
      </w:r>
      <w:proofErr w:type="spellStart"/>
      <w:r w:rsidRPr="00FE0792">
        <w:rPr>
          <w:rFonts w:ascii="Arial" w:hAnsi="Arial" w:cs="Arial"/>
          <w:sz w:val="22"/>
          <w:szCs w:val="22"/>
        </w:rPr>
        <w:t>Research</w:t>
      </w:r>
      <w:proofErr w:type="spellEnd"/>
      <w:r w:rsidRPr="00FE0792">
        <w:rPr>
          <w:rFonts w:ascii="Arial" w:hAnsi="Arial" w:cs="Arial"/>
          <w:sz w:val="22"/>
          <w:szCs w:val="22"/>
        </w:rPr>
        <w:t xml:space="preserve"> Center in </w:t>
      </w:r>
      <w:proofErr w:type="spellStart"/>
      <w:r w:rsidRPr="00FE0792">
        <w:rPr>
          <w:rFonts w:ascii="Arial" w:hAnsi="Arial" w:cs="Arial"/>
          <w:sz w:val="22"/>
          <w:szCs w:val="22"/>
        </w:rPr>
        <w:t>innovation</w:t>
      </w:r>
      <w:proofErr w:type="spellEnd"/>
      <w:r w:rsidRPr="00FE0792">
        <w:rPr>
          <w:rFonts w:ascii="Arial" w:hAnsi="Arial" w:cs="Arial"/>
          <w:sz w:val="22"/>
          <w:szCs w:val="22"/>
        </w:rPr>
        <w:t xml:space="preserve"> é um grupo de pesquisa tecnológica voltada à educação que realizou uma pesquisa em larga escala e, entre as metodologias de coleta de dados organizou oficinas sobre uso da IA em sala de aula com todos os professores que participaram. Foram mais de 362 (trezentos e sessenta e dois) participantes e, após identificar a empolgação e necessidade formativa sobre como usar a IA na organização de suas atividades pedagógicas, os pesquisadores convidaram aqueles que estivessem interessados a fazerem parte de uma Comunidade de Prática. Ressalta-se que esta pesquisa foi submetida na Plataforma Brasil e foi aprovada com CAEE: 76818323.0.0000.0123.</w:t>
      </w:r>
    </w:p>
    <w:p w14:paraId="4E00061E" w14:textId="77777777" w:rsidR="00FE0792" w:rsidRPr="00FE0792" w:rsidRDefault="00FE0792" w:rsidP="00F502AB">
      <w:pPr>
        <w:jc w:val="both"/>
        <w:rPr>
          <w:rFonts w:ascii="Arial" w:hAnsi="Arial" w:cs="Arial"/>
          <w:sz w:val="22"/>
          <w:szCs w:val="22"/>
        </w:rPr>
      </w:pPr>
      <w:r w:rsidRPr="00FE0792">
        <w:rPr>
          <w:rFonts w:ascii="Arial" w:hAnsi="Arial" w:cs="Arial"/>
          <w:sz w:val="22"/>
          <w:szCs w:val="22"/>
        </w:rPr>
        <w:t>As Comunidades de Prática (</w:t>
      </w:r>
      <w:proofErr w:type="spellStart"/>
      <w:r w:rsidRPr="00FE0792">
        <w:rPr>
          <w:rFonts w:ascii="Arial" w:hAnsi="Arial" w:cs="Arial"/>
          <w:sz w:val="22"/>
          <w:szCs w:val="22"/>
        </w:rPr>
        <w:t>CoPs</w:t>
      </w:r>
      <w:proofErr w:type="spellEnd"/>
      <w:r w:rsidRPr="00FE0792">
        <w:rPr>
          <w:rFonts w:ascii="Arial" w:hAnsi="Arial" w:cs="Arial"/>
          <w:sz w:val="22"/>
          <w:szCs w:val="22"/>
        </w:rPr>
        <w:t>) surgem como espaços colaborativos para superar os desafios encontrados, no entanto sabemos que a sua sustentabilidade é um problema recorrente. (</w:t>
      </w:r>
      <w:proofErr w:type="spellStart"/>
      <w:r w:rsidRPr="00FE0792">
        <w:rPr>
          <w:rFonts w:ascii="Arial" w:hAnsi="Arial" w:cs="Arial"/>
          <w:sz w:val="22"/>
          <w:szCs w:val="22"/>
        </w:rPr>
        <w:t>Wegner-Trayner</w:t>
      </w:r>
      <w:proofErr w:type="spellEnd"/>
      <w:r w:rsidRPr="00FE0792">
        <w:rPr>
          <w:rFonts w:ascii="Arial" w:hAnsi="Arial" w:cs="Arial"/>
          <w:sz w:val="22"/>
          <w:szCs w:val="22"/>
        </w:rPr>
        <w:t>, 2020)</w:t>
      </w:r>
    </w:p>
    <w:p w14:paraId="71F79772" w14:textId="77777777" w:rsidR="00FE0792" w:rsidRPr="00FE0792" w:rsidRDefault="00FE0792" w:rsidP="00F502AB">
      <w:pPr>
        <w:jc w:val="both"/>
        <w:rPr>
          <w:rFonts w:ascii="Arial" w:hAnsi="Arial" w:cs="Arial"/>
          <w:sz w:val="22"/>
          <w:szCs w:val="22"/>
        </w:rPr>
      </w:pPr>
      <w:r w:rsidRPr="00FE0792">
        <w:rPr>
          <w:rFonts w:ascii="Arial" w:hAnsi="Arial" w:cs="Arial"/>
          <w:sz w:val="22"/>
          <w:szCs w:val="22"/>
        </w:rPr>
        <w:t xml:space="preserve">Diante desse contexto, elaboramos como problema de pesquisa a questão: "Como manter ativa uma </w:t>
      </w:r>
      <w:proofErr w:type="spellStart"/>
      <w:r w:rsidRPr="00FE0792">
        <w:rPr>
          <w:rFonts w:ascii="Arial" w:hAnsi="Arial" w:cs="Arial"/>
          <w:sz w:val="22"/>
          <w:szCs w:val="22"/>
        </w:rPr>
        <w:t>CoP</w:t>
      </w:r>
      <w:proofErr w:type="spellEnd"/>
      <w:r w:rsidRPr="00FE0792">
        <w:rPr>
          <w:rFonts w:ascii="Arial" w:hAnsi="Arial" w:cs="Arial"/>
          <w:sz w:val="22"/>
          <w:szCs w:val="22"/>
        </w:rPr>
        <w:t xml:space="preserve"> voltada ao uso de TD e IA na sala de aula, envolvendo professores da educação básica das cinco regiões brasileiras?"</w:t>
      </w:r>
    </w:p>
    <w:p w14:paraId="4279D57E" w14:textId="77777777" w:rsidR="00FE0792" w:rsidRPr="00FE0792" w:rsidRDefault="00FE0792" w:rsidP="00F502AB">
      <w:pPr>
        <w:jc w:val="both"/>
        <w:rPr>
          <w:rFonts w:ascii="Arial" w:hAnsi="Arial" w:cs="Arial"/>
          <w:sz w:val="22"/>
          <w:szCs w:val="22"/>
        </w:rPr>
      </w:pPr>
      <w:r w:rsidRPr="00FE0792">
        <w:rPr>
          <w:rFonts w:ascii="Arial" w:hAnsi="Arial" w:cs="Arial"/>
          <w:sz w:val="22"/>
          <w:szCs w:val="22"/>
        </w:rPr>
        <w:t xml:space="preserve">Nosso objetivo geral foi descrever os desafios e estratégias de engajamento na </w:t>
      </w:r>
      <w:proofErr w:type="spellStart"/>
      <w:r w:rsidRPr="00FE0792">
        <w:rPr>
          <w:rFonts w:ascii="Arial" w:hAnsi="Arial" w:cs="Arial"/>
          <w:sz w:val="22"/>
          <w:szCs w:val="22"/>
        </w:rPr>
        <w:t>CoP</w:t>
      </w:r>
      <w:proofErr w:type="spellEnd"/>
      <w:r w:rsidRPr="00FE0792">
        <w:rPr>
          <w:rFonts w:ascii="Arial" w:hAnsi="Arial" w:cs="Arial"/>
          <w:sz w:val="22"/>
          <w:szCs w:val="22"/>
        </w:rPr>
        <w:t xml:space="preserve"> e, tendo como objetivos </w:t>
      </w:r>
      <w:proofErr w:type="spellStart"/>
      <w:r w:rsidRPr="00FE0792">
        <w:rPr>
          <w:rFonts w:ascii="Arial" w:hAnsi="Arial" w:cs="Arial"/>
          <w:sz w:val="22"/>
          <w:szCs w:val="22"/>
        </w:rPr>
        <w:t>específicos:a</w:t>
      </w:r>
      <w:proofErr w:type="spellEnd"/>
      <w:r w:rsidRPr="00FE0792">
        <w:rPr>
          <w:rFonts w:ascii="Arial" w:hAnsi="Arial" w:cs="Arial"/>
          <w:sz w:val="22"/>
          <w:szCs w:val="22"/>
        </w:rPr>
        <w:t xml:space="preserve">) apresentar a comunidade de prática criada pelo grupo #MERCI24; b) apontar os desafios encontrados nessa </w:t>
      </w:r>
      <w:proofErr w:type="spellStart"/>
      <w:r w:rsidRPr="00FE0792">
        <w:rPr>
          <w:rFonts w:ascii="Arial" w:hAnsi="Arial" w:cs="Arial"/>
          <w:sz w:val="22"/>
          <w:szCs w:val="22"/>
        </w:rPr>
        <w:t>CoP</w:t>
      </w:r>
      <w:proofErr w:type="spellEnd"/>
      <w:r w:rsidRPr="00FE0792">
        <w:rPr>
          <w:rFonts w:ascii="Arial" w:hAnsi="Arial" w:cs="Arial"/>
          <w:sz w:val="22"/>
          <w:szCs w:val="22"/>
        </w:rPr>
        <w:t xml:space="preserve">; c) discutir a estratégia utilizada como a curadoria de conteúdos e as enquetes semanais feitas na comunidade; relatar uma experiência realizada por uma professora que participa do grupo e, finalmente, analisar essa experiência e os desafios de uma </w:t>
      </w:r>
      <w:proofErr w:type="spellStart"/>
      <w:r w:rsidRPr="00FE0792">
        <w:rPr>
          <w:rFonts w:ascii="Arial" w:hAnsi="Arial" w:cs="Arial"/>
          <w:sz w:val="22"/>
          <w:szCs w:val="22"/>
        </w:rPr>
        <w:t>CoP.</w:t>
      </w:r>
      <w:proofErr w:type="spellEnd"/>
    </w:p>
    <w:p w14:paraId="57001DF6" w14:textId="77777777" w:rsidR="00FE0792" w:rsidRPr="00FE0792" w:rsidRDefault="00FE0792" w:rsidP="00F502AB">
      <w:pPr>
        <w:jc w:val="both"/>
        <w:rPr>
          <w:rFonts w:ascii="Arial" w:hAnsi="Arial" w:cs="Arial"/>
          <w:sz w:val="22"/>
          <w:szCs w:val="22"/>
        </w:rPr>
      </w:pPr>
      <w:r w:rsidRPr="00FE0792">
        <w:rPr>
          <w:rFonts w:ascii="Arial" w:hAnsi="Arial" w:cs="Arial"/>
          <w:sz w:val="22"/>
          <w:szCs w:val="22"/>
        </w:rPr>
        <w:t xml:space="preserve">A metodologia adotada para essa pesquisa foi o estudo experimental por ser um método de pesquisa que visa testar hipóteses por meio da manipulação controlada de variáveis e da observação sistemática de efeitos, permitindo estabelecer relações de causa e efeito (Campbell e Stanley, 1979; </w:t>
      </w:r>
      <w:proofErr w:type="spellStart"/>
      <w:r w:rsidRPr="00FE0792">
        <w:rPr>
          <w:rFonts w:ascii="Arial" w:hAnsi="Arial" w:cs="Arial"/>
          <w:sz w:val="22"/>
          <w:szCs w:val="22"/>
        </w:rPr>
        <w:t>Shadisch</w:t>
      </w:r>
      <w:proofErr w:type="spellEnd"/>
      <w:r w:rsidRPr="00FE0792">
        <w:rPr>
          <w:rFonts w:ascii="Arial" w:hAnsi="Arial" w:cs="Arial"/>
          <w:sz w:val="22"/>
          <w:szCs w:val="22"/>
        </w:rPr>
        <w:t xml:space="preserve"> et al., 2002). No contexto dessa pesquisa em educação e tecnologia, essa abordagem é especialmente útil para avaliar intervenções práticas, como a implementação de uma </w:t>
      </w:r>
      <w:proofErr w:type="spellStart"/>
      <w:r w:rsidRPr="00FE0792">
        <w:rPr>
          <w:rFonts w:ascii="Arial" w:hAnsi="Arial" w:cs="Arial"/>
          <w:sz w:val="22"/>
          <w:szCs w:val="22"/>
        </w:rPr>
        <w:t>CoP</w:t>
      </w:r>
      <w:proofErr w:type="spellEnd"/>
      <w:r w:rsidRPr="00FE0792">
        <w:rPr>
          <w:rFonts w:ascii="Arial" w:hAnsi="Arial" w:cs="Arial"/>
          <w:sz w:val="22"/>
          <w:szCs w:val="22"/>
        </w:rPr>
        <w:t xml:space="preserve"> e a as mudanças na participação a partir da experiência relatada. As variáveis ocorrem quando o pesquisador interfere ativamente no ambiente de estudo, como a criação da </w:t>
      </w:r>
      <w:proofErr w:type="spellStart"/>
      <w:r w:rsidRPr="00FE0792">
        <w:rPr>
          <w:rFonts w:ascii="Arial" w:hAnsi="Arial" w:cs="Arial"/>
          <w:sz w:val="22"/>
          <w:szCs w:val="22"/>
        </w:rPr>
        <w:t>CoP</w:t>
      </w:r>
      <w:proofErr w:type="spellEnd"/>
      <w:r w:rsidRPr="00FE0792">
        <w:rPr>
          <w:rFonts w:ascii="Arial" w:hAnsi="Arial" w:cs="Arial"/>
          <w:sz w:val="22"/>
          <w:szCs w:val="22"/>
        </w:rPr>
        <w:t xml:space="preserve"> #MERCI24 com regras específicas de interação e curadoria. Conforme Ryan “</w:t>
      </w:r>
      <w:r w:rsidRPr="00FE0792">
        <w:rPr>
          <w:rFonts w:ascii="Arial" w:hAnsi="Arial" w:cs="Arial"/>
          <w:i/>
          <w:iCs/>
          <w:sz w:val="22"/>
          <w:szCs w:val="22"/>
        </w:rPr>
        <w:t>Experimentos em educação frequentemente envolvem a introdução de uma intervenção (ex.: nova tecnologia) e a comparação com um grupo controle"</w:t>
      </w:r>
      <w:r w:rsidRPr="00FE0792">
        <w:rPr>
          <w:rFonts w:ascii="Arial" w:hAnsi="Arial" w:cs="Arial"/>
          <w:sz w:val="22"/>
          <w:szCs w:val="22"/>
        </w:rPr>
        <w:t xml:space="preserve"> (Ryan, 2023, p. 112). Assim, a </w:t>
      </w:r>
      <w:proofErr w:type="spellStart"/>
      <w:r w:rsidRPr="00FE0792">
        <w:rPr>
          <w:rFonts w:ascii="Arial" w:hAnsi="Arial" w:cs="Arial"/>
          <w:sz w:val="22"/>
          <w:szCs w:val="22"/>
        </w:rPr>
        <w:t>CoP</w:t>
      </w:r>
      <w:proofErr w:type="spellEnd"/>
      <w:r w:rsidRPr="00FE0792">
        <w:rPr>
          <w:rFonts w:ascii="Arial" w:hAnsi="Arial" w:cs="Arial"/>
          <w:sz w:val="22"/>
          <w:szCs w:val="22"/>
        </w:rPr>
        <w:t xml:space="preserve"> possui 135 (cento e trinta e cinco membros), ainda que tenha havido alteração para mais e para menos no número de participantes ao longo dessa pesquisa, a plataforma utilizada inicialmente foi o WhatsApp e as estratégias de manutenção foram a apresentação diária de algum material pertinente e a realização quinzenal de enquetes. O período da análise cujos resultados são apresentados aqui foi de 01/02/25 a 15/03/25 e a análise realizada parte de uma abordagem mista em que se categorizou os desafios encontrados (qualitativa) e as taxas de participação e aproveitamento na sala de aula (quantitativa). </w:t>
      </w:r>
    </w:p>
    <w:p w14:paraId="3A8A4261" w14:textId="77777777" w:rsidR="00FE0792" w:rsidRPr="00FE0792" w:rsidRDefault="00FE0792" w:rsidP="00F502AB">
      <w:pPr>
        <w:jc w:val="both"/>
        <w:rPr>
          <w:rFonts w:ascii="Arial" w:hAnsi="Arial" w:cs="Arial"/>
          <w:sz w:val="22"/>
          <w:szCs w:val="22"/>
        </w:rPr>
      </w:pPr>
      <w:r w:rsidRPr="00FE0792">
        <w:rPr>
          <w:rFonts w:ascii="Arial" w:hAnsi="Arial" w:cs="Arial"/>
          <w:sz w:val="22"/>
          <w:szCs w:val="22"/>
        </w:rPr>
        <w:t xml:space="preserve">Este trabalho apresenta-se em </w:t>
      </w:r>
      <w:r w:rsidRPr="00FE0792">
        <w:rPr>
          <w:rFonts w:ascii="Arial" w:hAnsi="Arial" w:cs="Arial"/>
          <w:b/>
          <w:bCs/>
          <w:sz w:val="22"/>
          <w:szCs w:val="22"/>
        </w:rPr>
        <w:t xml:space="preserve">3 seções, iniciando com a introdução que apresenta a pesquisa , o problema, seus objetivos e a metodologia; na 2ª seção aborda-se o conceito de </w:t>
      </w:r>
      <w:r w:rsidRPr="00FE0792">
        <w:rPr>
          <w:rFonts w:ascii="Arial" w:hAnsi="Arial" w:cs="Arial"/>
          <w:b/>
          <w:bCs/>
          <w:sz w:val="22"/>
          <w:szCs w:val="22"/>
        </w:rPr>
        <w:lastRenderedPageBreak/>
        <w:t>comunidade de prática e curadoria; na 3ª seção apresenta-se a comunidade de prática criada pelo #MERCI24, seus desafios e estratégias para engajar alunos; a seção 4 realiza as discussões sobre os dados coletados e, na sequência foram tecidas algumas considerações.</w:t>
      </w:r>
    </w:p>
    <w:p w14:paraId="65215F2C" w14:textId="77777777" w:rsidR="00FE0792" w:rsidRPr="00FE0792" w:rsidRDefault="00FE0792" w:rsidP="00F502AB">
      <w:pPr>
        <w:jc w:val="both"/>
        <w:rPr>
          <w:rFonts w:ascii="Arial" w:hAnsi="Arial" w:cs="Arial"/>
          <w:sz w:val="22"/>
          <w:szCs w:val="22"/>
        </w:rPr>
      </w:pPr>
      <w:r w:rsidRPr="00FE0792">
        <w:rPr>
          <w:rFonts w:ascii="Arial" w:hAnsi="Arial" w:cs="Arial"/>
          <w:sz w:val="22"/>
          <w:szCs w:val="22"/>
        </w:rPr>
        <w:pict w14:anchorId="318D291F">
          <v:rect id="_x0000_i1031" style="width:0;height:1.5pt" o:hralign="center" o:hrstd="t" o:hr="t" fillcolor="#a0a0a0" stroked="f"/>
        </w:pict>
      </w:r>
    </w:p>
    <w:p w14:paraId="4C4D1651" w14:textId="17B51EC5" w:rsidR="00FE0792" w:rsidRPr="00FE0792" w:rsidRDefault="00FE0792" w:rsidP="00F502AB">
      <w:pPr>
        <w:jc w:val="both"/>
        <w:rPr>
          <w:rFonts w:ascii="Arial" w:hAnsi="Arial" w:cs="Arial"/>
          <w:b/>
          <w:bCs/>
          <w:sz w:val="22"/>
          <w:szCs w:val="22"/>
        </w:rPr>
      </w:pPr>
      <w:r w:rsidRPr="00FE0792">
        <w:rPr>
          <w:rFonts w:ascii="Arial" w:hAnsi="Arial" w:cs="Arial"/>
          <w:b/>
          <w:bCs/>
          <w:sz w:val="22"/>
          <w:szCs w:val="22"/>
        </w:rPr>
        <w:t>2 A Comunidade de Prática como espaço para a interação e a coleta de materiais de acordo com a vontade e necessidade dos professores.</w:t>
      </w:r>
    </w:p>
    <w:p w14:paraId="445DFA84" w14:textId="77777777" w:rsidR="00FE0792" w:rsidRPr="00FE0792" w:rsidRDefault="00FE0792" w:rsidP="00F502AB">
      <w:pPr>
        <w:jc w:val="both"/>
        <w:rPr>
          <w:rFonts w:ascii="Arial" w:hAnsi="Arial" w:cs="Arial"/>
          <w:sz w:val="22"/>
          <w:szCs w:val="22"/>
        </w:rPr>
      </w:pPr>
      <w:r w:rsidRPr="00FE0792">
        <w:rPr>
          <w:rFonts w:ascii="Arial" w:hAnsi="Arial" w:cs="Arial"/>
          <w:sz w:val="22"/>
          <w:szCs w:val="22"/>
        </w:rPr>
        <w:t>Define-se comunidade de Prática (</w:t>
      </w:r>
      <w:proofErr w:type="spellStart"/>
      <w:r w:rsidRPr="00FE0792">
        <w:rPr>
          <w:rFonts w:ascii="Arial" w:hAnsi="Arial" w:cs="Arial"/>
          <w:sz w:val="22"/>
          <w:szCs w:val="22"/>
        </w:rPr>
        <w:t>CoP</w:t>
      </w:r>
      <w:proofErr w:type="spellEnd"/>
      <w:r w:rsidRPr="00FE0792">
        <w:rPr>
          <w:rFonts w:ascii="Arial" w:hAnsi="Arial" w:cs="Arial"/>
          <w:sz w:val="22"/>
          <w:szCs w:val="22"/>
        </w:rPr>
        <w:t xml:space="preserve">) como "grupos de pessoas que compartilham um interesse ou paixão por algo que fazem e aprendem a fazê-lo melhor </w:t>
      </w:r>
      <w:proofErr w:type="spellStart"/>
      <w:r w:rsidRPr="00FE0792">
        <w:rPr>
          <w:rFonts w:ascii="Arial" w:hAnsi="Arial" w:cs="Arial"/>
          <w:sz w:val="22"/>
          <w:szCs w:val="22"/>
        </w:rPr>
        <w:t>atraves</w:t>
      </w:r>
      <w:proofErr w:type="spellEnd"/>
      <w:r w:rsidRPr="00FE0792">
        <w:rPr>
          <w:rFonts w:ascii="Arial" w:hAnsi="Arial" w:cs="Arial"/>
          <w:sz w:val="22"/>
          <w:szCs w:val="22"/>
        </w:rPr>
        <w:t xml:space="preserve"> da interação regular”(WENGER, 2015, p.1)</w:t>
      </w:r>
    </w:p>
    <w:p w14:paraId="646072AB" w14:textId="77777777" w:rsidR="00FE0792" w:rsidRPr="00FE0792" w:rsidRDefault="00FE0792" w:rsidP="00F502AB">
      <w:pPr>
        <w:jc w:val="both"/>
        <w:rPr>
          <w:rFonts w:ascii="Arial" w:hAnsi="Arial" w:cs="Arial"/>
          <w:sz w:val="22"/>
          <w:szCs w:val="22"/>
        </w:rPr>
      </w:pPr>
      <w:r w:rsidRPr="00FE0792">
        <w:rPr>
          <w:rFonts w:ascii="Arial" w:hAnsi="Arial" w:cs="Arial"/>
          <w:sz w:val="22"/>
          <w:szCs w:val="22"/>
        </w:rPr>
        <w:t xml:space="preserve">A ideia de se construir uma </w:t>
      </w:r>
      <w:proofErr w:type="spellStart"/>
      <w:r w:rsidRPr="00FE0792">
        <w:rPr>
          <w:rFonts w:ascii="Arial" w:hAnsi="Arial" w:cs="Arial"/>
          <w:sz w:val="22"/>
          <w:szCs w:val="22"/>
        </w:rPr>
        <w:t>CoP</w:t>
      </w:r>
      <w:proofErr w:type="spellEnd"/>
      <w:r w:rsidRPr="00FE0792">
        <w:rPr>
          <w:rFonts w:ascii="Arial" w:hAnsi="Arial" w:cs="Arial"/>
          <w:sz w:val="22"/>
          <w:szCs w:val="22"/>
        </w:rPr>
        <w:t xml:space="preserve"> surgiu no percurso da pesquisa intitulada “The </w:t>
      </w:r>
      <w:proofErr w:type="spellStart"/>
      <w:r w:rsidRPr="00FE0792">
        <w:rPr>
          <w:rFonts w:ascii="Arial" w:hAnsi="Arial" w:cs="Arial"/>
          <w:sz w:val="22"/>
          <w:szCs w:val="22"/>
        </w:rPr>
        <w:t>Process</w:t>
      </w:r>
      <w:proofErr w:type="spellEnd"/>
      <w:r w:rsidRPr="00FE0792">
        <w:rPr>
          <w:rFonts w:ascii="Arial" w:hAnsi="Arial" w:cs="Arial"/>
          <w:sz w:val="22"/>
          <w:szCs w:val="22"/>
        </w:rPr>
        <w:t xml:space="preserve"> </w:t>
      </w:r>
      <w:proofErr w:type="spellStart"/>
      <w:r w:rsidRPr="00FE0792">
        <w:rPr>
          <w:rFonts w:ascii="Arial" w:hAnsi="Arial" w:cs="Arial"/>
          <w:sz w:val="22"/>
          <w:szCs w:val="22"/>
        </w:rPr>
        <w:t>of</w:t>
      </w:r>
      <w:proofErr w:type="spellEnd"/>
      <w:r w:rsidRPr="00FE0792">
        <w:rPr>
          <w:rFonts w:ascii="Arial" w:hAnsi="Arial" w:cs="Arial"/>
          <w:sz w:val="22"/>
          <w:szCs w:val="22"/>
        </w:rPr>
        <w:t xml:space="preserve"> </w:t>
      </w:r>
      <w:proofErr w:type="spellStart"/>
      <w:r w:rsidRPr="00FE0792">
        <w:rPr>
          <w:rFonts w:ascii="Arial" w:hAnsi="Arial" w:cs="Arial"/>
          <w:sz w:val="22"/>
          <w:szCs w:val="22"/>
        </w:rPr>
        <w:t>Creating</w:t>
      </w:r>
      <w:proofErr w:type="spellEnd"/>
      <w:r w:rsidRPr="00FE0792">
        <w:rPr>
          <w:rFonts w:ascii="Arial" w:hAnsi="Arial" w:cs="Arial"/>
          <w:sz w:val="22"/>
          <w:szCs w:val="22"/>
        </w:rPr>
        <w:t xml:space="preserve"> a </w:t>
      </w:r>
      <w:proofErr w:type="spellStart"/>
      <w:r w:rsidRPr="00FE0792">
        <w:rPr>
          <w:rFonts w:ascii="Arial" w:hAnsi="Arial" w:cs="Arial"/>
          <w:sz w:val="22"/>
          <w:szCs w:val="22"/>
        </w:rPr>
        <w:t>Research</w:t>
      </w:r>
      <w:proofErr w:type="spellEnd"/>
      <w:r w:rsidRPr="00FE0792">
        <w:rPr>
          <w:rFonts w:ascii="Arial" w:hAnsi="Arial" w:cs="Arial"/>
          <w:sz w:val="22"/>
          <w:szCs w:val="22"/>
        </w:rPr>
        <w:t xml:space="preserve"> </w:t>
      </w:r>
      <w:proofErr w:type="spellStart"/>
      <w:r w:rsidRPr="00FE0792">
        <w:rPr>
          <w:rFonts w:ascii="Arial" w:hAnsi="Arial" w:cs="Arial"/>
          <w:sz w:val="22"/>
          <w:szCs w:val="22"/>
        </w:rPr>
        <w:t>Instrument</w:t>
      </w:r>
      <w:proofErr w:type="spellEnd"/>
      <w:r w:rsidRPr="00FE0792">
        <w:rPr>
          <w:rFonts w:ascii="Arial" w:hAnsi="Arial" w:cs="Arial"/>
          <w:sz w:val="22"/>
          <w:szCs w:val="22"/>
        </w:rPr>
        <w:t xml:space="preserve"> </w:t>
      </w:r>
      <w:proofErr w:type="spellStart"/>
      <w:r w:rsidRPr="00FE0792">
        <w:rPr>
          <w:rFonts w:ascii="Arial" w:hAnsi="Arial" w:cs="Arial"/>
          <w:sz w:val="22"/>
          <w:szCs w:val="22"/>
        </w:rPr>
        <w:t>Based</w:t>
      </w:r>
      <w:proofErr w:type="spellEnd"/>
      <w:r w:rsidRPr="00FE0792">
        <w:rPr>
          <w:rFonts w:ascii="Arial" w:hAnsi="Arial" w:cs="Arial"/>
          <w:sz w:val="22"/>
          <w:szCs w:val="22"/>
        </w:rPr>
        <w:t xml:space="preserve"> </w:t>
      </w:r>
      <w:proofErr w:type="spellStart"/>
      <w:r w:rsidRPr="00FE0792">
        <w:rPr>
          <w:rFonts w:ascii="Arial" w:hAnsi="Arial" w:cs="Arial"/>
          <w:sz w:val="22"/>
          <w:szCs w:val="22"/>
        </w:rPr>
        <w:t>on</w:t>
      </w:r>
      <w:proofErr w:type="spellEnd"/>
      <w:r w:rsidRPr="00FE0792">
        <w:rPr>
          <w:rFonts w:ascii="Arial" w:hAnsi="Arial" w:cs="Arial"/>
          <w:sz w:val="22"/>
          <w:szCs w:val="22"/>
        </w:rPr>
        <w:t xml:space="preserve"> Cultural </w:t>
      </w:r>
      <w:proofErr w:type="spellStart"/>
      <w:r w:rsidRPr="00FE0792">
        <w:rPr>
          <w:rFonts w:ascii="Arial" w:hAnsi="Arial" w:cs="Arial"/>
          <w:sz w:val="22"/>
          <w:szCs w:val="22"/>
        </w:rPr>
        <w:t>Differences</w:t>
      </w:r>
      <w:proofErr w:type="spellEnd"/>
      <w:r w:rsidRPr="00FE0792">
        <w:rPr>
          <w:rFonts w:ascii="Arial" w:hAnsi="Arial" w:cs="Arial"/>
          <w:sz w:val="22"/>
          <w:szCs w:val="22"/>
        </w:rPr>
        <w:t xml:space="preserve"> </w:t>
      </w:r>
      <w:proofErr w:type="spellStart"/>
      <w:r w:rsidRPr="00FE0792">
        <w:rPr>
          <w:rFonts w:ascii="Arial" w:hAnsi="Arial" w:cs="Arial"/>
          <w:sz w:val="22"/>
          <w:szCs w:val="22"/>
        </w:rPr>
        <w:t>and</w:t>
      </w:r>
      <w:proofErr w:type="spellEnd"/>
      <w:r w:rsidRPr="00FE0792">
        <w:rPr>
          <w:rFonts w:ascii="Arial" w:hAnsi="Arial" w:cs="Arial"/>
          <w:sz w:val="22"/>
          <w:szCs w:val="22"/>
        </w:rPr>
        <w:t xml:space="preserve"> </w:t>
      </w:r>
      <w:proofErr w:type="spellStart"/>
      <w:r w:rsidRPr="00FE0792">
        <w:rPr>
          <w:rFonts w:ascii="Arial" w:hAnsi="Arial" w:cs="Arial"/>
          <w:sz w:val="22"/>
          <w:szCs w:val="22"/>
        </w:rPr>
        <w:t>Implementing</w:t>
      </w:r>
      <w:proofErr w:type="spellEnd"/>
      <w:r w:rsidRPr="00FE0792">
        <w:rPr>
          <w:rFonts w:ascii="Arial" w:hAnsi="Arial" w:cs="Arial"/>
          <w:sz w:val="22"/>
          <w:szCs w:val="22"/>
        </w:rPr>
        <w:t xml:space="preserve"> Digital Technologies in Teacher </w:t>
      </w:r>
      <w:proofErr w:type="spellStart"/>
      <w:r w:rsidRPr="00FE0792">
        <w:rPr>
          <w:rFonts w:ascii="Arial" w:hAnsi="Arial" w:cs="Arial"/>
          <w:sz w:val="22"/>
          <w:szCs w:val="22"/>
        </w:rPr>
        <w:t>Education</w:t>
      </w:r>
      <w:proofErr w:type="spellEnd"/>
      <w:r w:rsidRPr="00FE0792">
        <w:rPr>
          <w:rFonts w:ascii="Arial" w:hAnsi="Arial" w:cs="Arial"/>
          <w:sz w:val="22"/>
          <w:szCs w:val="22"/>
        </w:rPr>
        <w:t xml:space="preserve">”, de autoria de Muñoz, Nascimento, Louzada, Crivelaro e Nicacio (no prelo, 2025), pelas observações feitas ao longo das primeiras oficinas. Os professores mostraram-se muito interessados e empolgados com a IA e na oficina foram desmistificados alguns medos que trouxeram, como a ideia de que a IA irá substituir o professor, que usar a IA nos torna alienados porque deixamos de ser autores de nossas atividades, entre outras. Nas oficinas todos passaram a olhar a IA como uma auxiliar do(a) professo(a)r e ele(a) aquele que tem domínio pedagógico para a construção dos seus materiais e projetos. Ao final da oficina, sempre os professores são convidados a participar da </w:t>
      </w:r>
      <w:proofErr w:type="spellStart"/>
      <w:r w:rsidRPr="00FE0792">
        <w:rPr>
          <w:rFonts w:ascii="Arial" w:hAnsi="Arial" w:cs="Arial"/>
          <w:sz w:val="22"/>
          <w:szCs w:val="22"/>
        </w:rPr>
        <w:t>CoP</w:t>
      </w:r>
      <w:proofErr w:type="spellEnd"/>
      <w:r w:rsidRPr="00FE0792">
        <w:rPr>
          <w:rFonts w:ascii="Arial" w:hAnsi="Arial" w:cs="Arial"/>
          <w:sz w:val="22"/>
          <w:szCs w:val="22"/>
        </w:rPr>
        <w:t xml:space="preserve"> e, nesse artigo vamos apresentar os resultados coletados até o dia 15/03/25.</w:t>
      </w:r>
    </w:p>
    <w:p w14:paraId="631BE65B" w14:textId="77777777" w:rsidR="00FE0792" w:rsidRPr="00FE0792" w:rsidRDefault="00FE0792" w:rsidP="00F502AB">
      <w:pPr>
        <w:jc w:val="both"/>
        <w:rPr>
          <w:rFonts w:ascii="Arial" w:hAnsi="Arial" w:cs="Arial"/>
          <w:sz w:val="22"/>
          <w:szCs w:val="22"/>
        </w:rPr>
      </w:pPr>
      <w:r w:rsidRPr="00FE0792">
        <w:rPr>
          <w:rFonts w:ascii="Arial" w:hAnsi="Arial" w:cs="Arial"/>
          <w:sz w:val="22"/>
          <w:szCs w:val="22"/>
        </w:rPr>
        <w:t>Para formar uma comunidade de prática foi preciso elaborar um breve planejamento em que definimos sua finalidade, os materiais que seriam postados, as enquetes que deveriam ser feitas para ampliar o engajamento e o registro dos avanços.</w:t>
      </w:r>
    </w:p>
    <w:p w14:paraId="406121E7" w14:textId="77777777" w:rsidR="00FE0792" w:rsidRPr="00FE0792" w:rsidRDefault="00FE0792" w:rsidP="00F502AB">
      <w:pPr>
        <w:jc w:val="both"/>
        <w:rPr>
          <w:rFonts w:ascii="Arial" w:hAnsi="Arial" w:cs="Arial"/>
          <w:sz w:val="22"/>
          <w:szCs w:val="22"/>
        </w:rPr>
      </w:pPr>
      <w:r w:rsidRPr="00FE0792">
        <w:rPr>
          <w:rFonts w:ascii="Arial" w:hAnsi="Arial" w:cs="Arial"/>
          <w:sz w:val="22"/>
          <w:szCs w:val="22"/>
        </w:rPr>
        <w:t xml:space="preserve">Para se pensar em quais materiais deveriam ser compartilhados, fomos ao encontro das necessidades demonstradas ao longo das oficinas e, muitas vezes há solicitação de algo que não estava previsto inicialmente. O período de inserção na </w:t>
      </w:r>
      <w:proofErr w:type="spellStart"/>
      <w:r w:rsidRPr="00FE0792">
        <w:rPr>
          <w:rFonts w:ascii="Arial" w:hAnsi="Arial" w:cs="Arial"/>
          <w:sz w:val="22"/>
          <w:szCs w:val="22"/>
        </w:rPr>
        <w:t>CoP</w:t>
      </w:r>
      <w:proofErr w:type="spellEnd"/>
      <w:r w:rsidRPr="00FE0792">
        <w:rPr>
          <w:rFonts w:ascii="Arial" w:hAnsi="Arial" w:cs="Arial"/>
          <w:sz w:val="22"/>
          <w:szCs w:val="22"/>
        </w:rPr>
        <w:t xml:space="preserve"> foi diário, o que demandou uma curadoria de ferramentas adequadas ao público.</w:t>
      </w:r>
    </w:p>
    <w:p w14:paraId="695E6385" w14:textId="77777777" w:rsidR="00FE0792" w:rsidRPr="00FE0792" w:rsidRDefault="00FE0792" w:rsidP="00F502AB">
      <w:pPr>
        <w:jc w:val="both"/>
        <w:rPr>
          <w:rFonts w:ascii="Arial" w:hAnsi="Arial" w:cs="Arial"/>
          <w:sz w:val="22"/>
          <w:szCs w:val="22"/>
        </w:rPr>
      </w:pPr>
    </w:p>
    <w:p w14:paraId="651CE5E4" w14:textId="77777777" w:rsidR="00FE0792" w:rsidRPr="00FE0792" w:rsidRDefault="00FE0792" w:rsidP="00F502AB">
      <w:pPr>
        <w:jc w:val="both"/>
        <w:rPr>
          <w:rFonts w:ascii="Arial" w:hAnsi="Arial" w:cs="Arial"/>
          <w:b/>
          <w:bCs/>
          <w:sz w:val="22"/>
          <w:szCs w:val="22"/>
        </w:rPr>
      </w:pPr>
      <w:r w:rsidRPr="00FE0792">
        <w:rPr>
          <w:rFonts w:ascii="Arial" w:hAnsi="Arial" w:cs="Arial"/>
          <w:b/>
          <w:bCs/>
          <w:sz w:val="22"/>
          <w:szCs w:val="22"/>
        </w:rPr>
        <w:t>2.1 Curadoria de Ferramentas de IA para Prática Pedagógica</w:t>
      </w:r>
    </w:p>
    <w:p w14:paraId="20AC5058" w14:textId="77777777" w:rsidR="00FE0792" w:rsidRPr="00FE0792" w:rsidRDefault="00FE0792" w:rsidP="00F502AB">
      <w:pPr>
        <w:jc w:val="both"/>
        <w:rPr>
          <w:rFonts w:ascii="Arial" w:hAnsi="Arial" w:cs="Arial"/>
          <w:sz w:val="22"/>
          <w:szCs w:val="22"/>
        </w:rPr>
      </w:pPr>
    </w:p>
    <w:p w14:paraId="0D9304C2" w14:textId="77777777" w:rsidR="00FE0792" w:rsidRPr="00FE0792" w:rsidRDefault="00FE0792" w:rsidP="00F502AB">
      <w:pPr>
        <w:jc w:val="both"/>
        <w:rPr>
          <w:rFonts w:ascii="Arial" w:hAnsi="Arial" w:cs="Arial"/>
          <w:sz w:val="22"/>
          <w:szCs w:val="22"/>
        </w:rPr>
      </w:pPr>
      <w:r w:rsidRPr="00FE0792">
        <w:rPr>
          <w:rFonts w:ascii="Arial" w:hAnsi="Arial" w:cs="Arial"/>
          <w:sz w:val="22"/>
          <w:szCs w:val="22"/>
        </w:rPr>
        <w:t xml:space="preserve">A curadoria é, segundo Valente (2020) um processo de seleção, avaliação e adaptação de recursos digitais com base em critérios pedagógicos. E, para manter essa </w:t>
      </w:r>
      <w:proofErr w:type="spellStart"/>
      <w:r w:rsidRPr="00FE0792">
        <w:rPr>
          <w:rFonts w:ascii="Arial" w:hAnsi="Arial" w:cs="Arial"/>
          <w:sz w:val="22"/>
          <w:szCs w:val="22"/>
        </w:rPr>
        <w:t>CoP</w:t>
      </w:r>
      <w:proofErr w:type="spellEnd"/>
      <w:r w:rsidRPr="00FE0792">
        <w:rPr>
          <w:rFonts w:ascii="Arial" w:hAnsi="Arial" w:cs="Arial"/>
          <w:sz w:val="22"/>
          <w:szCs w:val="22"/>
        </w:rPr>
        <w:t xml:space="preserve"> foi feita uma seleção de diferentes materiais, como breves reportagens para ampliarem sua visão sobre as possibilidades da IA, inserção de links com cursos ou materiais significativos (vídeos, </w:t>
      </w:r>
      <w:proofErr w:type="gramStart"/>
      <w:r w:rsidRPr="00FE0792">
        <w:rPr>
          <w:rFonts w:ascii="Arial" w:hAnsi="Arial" w:cs="Arial"/>
          <w:sz w:val="22"/>
          <w:szCs w:val="22"/>
        </w:rPr>
        <w:t xml:space="preserve">blogs, </w:t>
      </w:r>
      <w:proofErr w:type="spellStart"/>
      <w:r w:rsidRPr="00FE0792">
        <w:rPr>
          <w:rFonts w:ascii="Arial" w:hAnsi="Arial" w:cs="Arial"/>
          <w:sz w:val="22"/>
          <w:szCs w:val="22"/>
        </w:rPr>
        <w:t>etc</w:t>
      </w:r>
      <w:proofErr w:type="spellEnd"/>
      <w:proofErr w:type="gramEnd"/>
      <w:r w:rsidRPr="00FE0792">
        <w:rPr>
          <w:rFonts w:ascii="Arial" w:hAnsi="Arial" w:cs="Arial"/>
          <w:sz w:val="22"/>
          <w:szCs w:val="22"/>
        </w:rPr>
        <w:t>) e, passo a passo no trabalho com alguma ferramenta de IA que avaliassem como interessante para usarem.</w:t>
      </w:r>
    </w:p>
    <w:p w14:paraId="5C2A3036" w14:textId="77777777" w:rsidR="00FE0792" w:rsidRPr="00FE0792" w:rsidRDefault="00FE0792" w:rsidP="00F502AB">
      <w:pPr>
        <w:jc w:val="both"/>
        <w:rPr>
          <w:rFonts w:ascii="Arial" w:hAnsi="Arial" w:cs="Arial"/>
          <w:sz w:val="22"/>
          <w:szCs w:val="22"/>
        </w:rPr>
      </w:pPr>
      <w:r w:rsidRPr="00FE0792">
        <w:rPr>
          <w:rFonts w:ascii="Arial" w:hAnsi="Arial" w:cs="Arial"/>
          <w:sz w:val="22"/>
          <w:szCs w:val="22"/>
        </w:rPr>
        <w:t xml:space="preserve">Como já abordado na introdução, a BNCC Tecnologia chegou trazendo novas diretrizes ao trabalho dos professores e o uso de recursos tecnológicos digitais, buscamos nos alinhar com esse documento oficial e as necessidades dos professores, uma vez que  </w:t>
      </w:r>
      <w:r w:rsidRPr="00FE0792">
        <w:rPr>
          <w:rFonts w:ascii="Arial" w:hAnsi="Arial" w:cs="Arial"/>
          <w:i/>
          <w:iCs/>
          <w:sz w:val="22"/>
          <w:szCs w:val="22"/>
        </w:rPr>
        <w:t>"A curadoria digital é uma competência essencial para educadores no século XXI"</w:t>
      </w:r>
      <w:r w:rsidRPr="00FE0792">
        <w:rPr>
          <w:rFonts w:ascii="Arial" w:hAnsi="Arial" w:cs="Arial"/>
          <w:sz w:val="22"/>
          <w:szCs w:val="22"/>
        </w:rPr>
        <w:t xml:space="preserve"> (SANTOS, 2023, p. 45). </w:t>
      </w:r>
    </w:p>
    <w:p w14:paraId="59886820" w14:textId="77777777" w:rsidR="00FE0792" w:rsidRPr="00FE0792" w:rsidRDefault="00FE0792" w:rsidP="00F502AB">
      <w:pPr>
        <w:jc w:val="both"/>
        <w:rPr>
          <w:rFonts w:ascii="Arial" w:hAnsi="Arial" w:cs="Arial"/>
          <w:sz w:val="22"/>
          <w:szCs w:val="22"/>
        </w:rPr>
      </w:pPr>
      <w:r w:rsidRPr="00FE0792">
        <w:rPr>
          <w:rFonts w:ascii="Arial" w:hAnsi="Arial" w:cs="Arial"/>
          <w:sz w:val="22"/>
          <w:szCs w:val="22"/>
        </w:rPr>
        <w:t xml:space="preserve">Outro aspecto da curadoria foi pensar na usabilidade das ferramentas, teriam que ser intuitivas e as orientações descritas por nós fossem suficientes para aventurarem-se a </w:t>
      </w:r>
      <w:proofErr w:type="spellStart"/>
      <w:r w:rsidRPr="00FE0792">
        <w:rPr>
          <w:rFonts w:ascii="Arial" w:hAnsi="Arial" w:cs="Arial"/>
          <w:sz w:val="22"/>
          <w:szCs w:val="22"/>
        </w:rPr>
        <w:t>usá-las.Além</w:t>
      </w:r>
      <w:proofErr w:type="spellEnd"/>
      <w:r w:rsidRPr="00FE0792">
        <w:rPr>
          <w:rFonts w:ascii="Arial" w:hAnsi="Arial" w:cs="Arial"/>
          <w:sz w:val="22"/>
          <w:szCs w:val="22"/>
        </w:rPr>
        <w:t xml:space="preserve"> disso, </w:t>
      </w:r>
      <w:r w:rsidRPr="00FE0792">
        <w:rPr>
          <w:rFonts w:ascii="Arial" w:hAnsi="Arial" w:cs="Arial"/>
          <w:sz w:val="22"/>
          <w:szCs w:val="22"/>
        </w:rPr>
        <w:lastRenderedPageBreak/>
        <w:t>buscou-se atualizar continuamente as ferramentas utilizadas, especialmente após terem sido identificadas mudanças significativas durante a pesquisa. Nesse sentido, também foram disponibilizados aplicativos para dispositivos móveis e elaborados materiais didáticos inspirados no conceito de atividades desplugadas. Essa abordagem teve como objetivo apoiar professores e alunos que atuam em escolas com recursos tecnológicos limitados ou inexistentes. Dessa forma, foi possível desenvolver nesses ambientes escolares o senso crítico, a resolução de problemas e o pensamento computacional sem a necessidade direta de tecnologias digitais, conforme apresentado por Muñoz (2019). Com as atividades desplugadas, pretendeu-se assegurar aos estudantes condições semelhantes de aprendizado às proporcionadas pelo uso de ferramentas digitais.</w:t>
      </w:r>
    </w:p>
    <w:p w14:paraId="610F6BAA" w14:textId="77777777" w:rsidR="00FE0792" w:rsidRPr="00FE0792" w:rsidRDefault="00FE0792" w:rsidP="00F502AB">
      <w:pPr>
        <w:jc w:val="both"/>
        <w:rPr>
          <w:rFonts w:ascii="Arial" w:hAnsi="Arial" w:cs="Arial"/>
          <w:sz w:val="22"/>
          <w:szCs w:val="22"/>
        </w:rPr>
      </w:pPr>
    </w:p>
    <w:p w14:paraId="27A24302" w14:textId="77777777" w:rsidR="00FE0792" w:rsidRPr="00FE0792" w:rsidRDefault="00FE0792" w:rsidP="00F502AB">
      <w:pPr>
        <w:jc w:val="both"/>
        <w:rPr>
          <w:rFonts w:ascii="Arial" w:hAnsi="Arial" w:cs="Arial"/>
          <w:sz w:val="22"/>
          <w:szCs w:val="22"/>
        </w:rPr>
      </w:pPr>
      <w:r w:rsidRPr="00FE0792">
        <w:rPr>
          <w:rFonts w:ascii="Arial" w:hAnsi="Arial" w:cs="Arial"/>
          <w:b/>
          <w:bCs/>
          <w:sz w:val="22"/>
          <w:szCs w:val="22"/>
        </w:rPr>
        <w:t>3. Uma Comunidade de Prática: seus desafios, potencialidades e resultados</w:t>
      </w:r>
    </w:p>
    <w:p w14:paraId="16F16CEF" w14:textId="77777777" w:rsidR="00FE0792" w:rsidRPr="00FE0792" w:rsidRDefault="00FE0792" w:rsidP="00F502AB">
      <w:pPr>
        <w:jc w:val="both"/>
        <w:rPr>
          <w:rFonts w:ascii="Arial" w:hAnsi="Arial" w:cs="Arial"/>
          <w:sz w:val="22"/>
          <w:szCs w:val="22"/>
        </w:rPr>
      </w:pPr>
    </w:p>
    <w:p w14:paraId="46ECD20F" w14:textId="77777777" w:rsidR="00FE0792" w:rsidRPr="00FE0792" w:rsidRDefault="00FE0792" w:rsidP="00F502AB">
      <w:pPr>
        <w:jc w:val="both"/>
        <w:rPr>
          <w:rFonts w:ascii="Arial" w:hAnsi="Arial" w:cs="Arial"/>
          <w:sz w:val="22"/>
          <w:szCs w:val="22"/>
        </w:rPr>
      </w:pPr>
      <w:r w:rsidRPr="00FE0792">
        <w:rPr>
          <w:rFonts w:ascii="Arial" w:hAnsi="Arial" w:cs="Arial"/>
          <w:sz w:val="22"/>
          <w:szCs w:val="22"/>
        </w:rPr>
        <w:t>A Comunidade de Prática (</w:t>
      </w:r>
      <w:proofErr w:type="spellStart"/>
      <w:r w:rsidRPr="00FE0792">
        <w:rPr>
          <w:rFonts w:ascii="Arial" w:hAnsi="Arial" w:cs="Arial"/>
          <w:sz w:val="22"/>
          <w:szCs w:val="22"/>
        </w:rPr>
        <w:t>CoP</w:t>
      </w:r>
      <w:proofErr w:type="spellEnd"/>
      <w:r w:rsidRPr="00FE0792">
        <w:rPr>
          <w:rFonts w:ascii="Arial" w:hAnsi="Arial" w:cs="Arial"/>
          <w:sz w:val="22"/>
          <w:szCs w:val="22"/>
        </w:rPr>
        <w:t>) # MERCI24 teve origem a partir da realização de oficinas online e da implementação de um projeto piloto. Ao término dessas atividades, os professores participantes manifestaram interesse em criar um canal que permitisse a continuidade das discussões, o compartilhamento de ideias e atividades, bem como a troca de conhecimentos entre pares e mediadores das oficinas. Tal solicitação está em consonância com Pinto (2009), segundo quem as Comunidades de Prática emergem espontaneamente, decorrendo de iniciativas dos próprios membros. Dessa forma, em 24 de outubro de 2024, foi criado um grupo no WhatsApp com o objetivo de atender às demandas identificadas.</w:t>
      </w:r>
    </w:p>
    <w:p w14:paraId="06435D00" w14:textId="77777777" w:rsidR="00FE0792" w:rsidRPr="00FE0792" w:rsidRDefault="00FE0792" w:rsidP="00F502AB">
      <w:pPr>
        <w:jc w:val="both"/>
        <w:rPr>
          <w:rFonts w:ascii="Arial" w:hAnsi="Arial" w:cs="Arial"/>
          <w:sz w:val="22"/>
          <w:szCs w:val="22"/>
        </w:rPr>
      </w:pPr>
      <w:r w:rsidRPr="00FE0792">
        <w:rPr>
          <w:rFonts w:ascii="Arial" w:hAnsi="Arial" w:cs="Arial"/>
          <w:sz w:val="22"/>
          <w:szCs w:val="22"/>
        </w:rPr>
        <w:t xml:space="preserve">Atualmente, a </w:t>
      </w:r>
      <w:proofErr w:type="spellStart"/>
      <w:r w:rsidRPr="00FE0792">
        <w:rPr>
          <w:rFonts w:ascii="Arial" w:hAnsi="Arial" w:cs="Arial"/>
          <w:sz w:val="22"/>
          <w:szCs w:val="22"/>
        </w:rPr>
        <w:t>CoP</w:t>
      </w:r>
      <w:proofErr w:type="spellEnd"/>
      <w:r w:rsidRPr="00FE0792">
        <w:rPr>
          <w:rFonts w:ascii="Arial" w:hAnsi="Arial" w:cs="Arial"/>
          <w:sz w:val="22"/>
          <w:szCs w:val="22"/>
        </w:rPr>
        <w:t xml:space="preserve"> #MERCI24 reúne 135 participantes. Ao longo do período analisado, foram compartilhados 64 links, realizadas oito enquetes e conduzidas três entrevistas, cujo objetivo foi identificar se e como os docentes utilizavam a Inteligência Artificial (IA) em suas práticas pedagógicas. Em alinhamento com Souza-Silva e </w:t>
      </w:r>
      <w:proofErr w:type="spellStart"/>
      <w:r w:rsidRPr="00FE0792">
        <w:rPr>
          <w:rFonts w:ascii="Arial" w:hAnsi="Arial" w:cs="Arial"/>
          <w:sz w:val="22"/>
          <w:szCs w:val="22"/>
        </w:rPr>
        <w:t>Davel</w:t>
      </w:r>
      <w:proofErr w:type="spellEnd"/>
      <w:r w:rsidRPr="00FE0792">
        <w:rPr>
          <w:rFonts w:ascii="Arial" w:hAnsi="Arial" w:cs="Arial"/>
          <w:sz w:val="22"/>
          <w:szCs w:val="22"/>
        </w:rPr>
        <w:t xml:space="preserve"> (2007), que destacam a possibilidade dos participantes solicitarem apoio mútuo para desafios cotidianos nas </w:t>
      </w:r>
      <w:proofErr w:type="spellStart"/>
      <w:r w:rsidRPr="00FE0792">
        <w:rPr>
          <w:rFonts w:ascii="Arial" w:hAnsi="Arial" w:cs="Arial"/>
          <w:sz w:val="22"/>
          <w:szCs w:val="22"/>
        </w:rPr>
        <w:t>CoPs</w:t>
      </w:r>
      <w:proofErr w:type="spellEnd"/>
      <w:r w:rsidRPr="00FE0792">
        <w:rPr>
          <w:rFonts w:ascii="Arial" w:hAnsi="Arial" w:cs="Arial"/>
          <w:sz w:val="22"/>
          <w:szCs w:val="22"/>
        </w:rPr>
        <w:t>, verificou-se que alguns professores solicitaram encontros síncronos para esclarecer dúvidas específicas. Nesse contexto, destacaram-se especialmente os relatos detalhados de duas docentes sobre suas experiências com o uso de IA em sala de aula. Ademais, a comunidade respondeu diretamente às necessidades manifestadas por docentes que compartilhavam práticas pedagógicas com IA e solicitavam auxílio para indicação de ferramentas específicas, como geradores de imagens para suas aulas.</w:t>
      </w:r>
    </w:p>
    <w:p w14:paraId="61536A6B" w14:textId="77777777" w:rsidR="00FE0792" w:rsidRPr="00FE0792" w:rsidRDefault="00FE0792" w:rsidP="00F502AB">
      <w:pPr>
        <w:jc w:val="both"/>
        <w:rPr>
          <w:rFonts w:ascii="Arial" w:hAnsi="Arial" w:cs="Arial"/>
          <w:sz w:val="22"/>
          <w:szCs w:val="22"/>
        </w:rPr>
      </w:pPr>
      <w:r w:rsidRPr="00FE0792">
        <w:rPr>
          <w:rFonts w:ascii="Arial" w:hAnsi="Arial" w:cs="Arial"/>
          <w:sz w:val="22"/>
          <w:szCs w:val="22"/>
        </w:rPr>
        <w:t xml:space="preserve">Com o intuito de apoiar os docentes participantes, destaca-se a relevância apontada por Muñoz (2019) sobre a importância de oferecer subsídios para aqueles interessados em explorar o potencial das ferramentas de IA em suas práticas pedagógicas. Nesse sentido, foram compartilhadas na comunidade diversas publicações sobre boas práticas educacionais, entrevistas com especialistas da área, tutoriais para uso de aplicativos, orientações sobre como elaborar prompts eficazes e indicações de recursos específicos de IA, tais como: </w:t>
      </w:r>
      <w:proofErr w:type="spellStart"/>
      <w:r w:rsidRPr="00FE0792">
        <w:rPr>
          <w:rFonts w:ascii="Arial" w:hAnsi="Arial" w:cs="Arial"/>
          <w:sz w:val="22"/>
          <w:szCs w:val="22"/>
        </w:rPr>
        <w:t>Vocaro</w:t>
      </w:r>
      <w:proofErr w:type="spellEnd"/>
      <w:r w:rsidRPr="00FE0792">
        <w:rPr>
          <w:rFonts w:ascii="Arial" w:hAnsi="Arial" w:cs="Arial"/>
          <w:sz w:val="22"/>
          <w:szCs w:val="22"/>
        </w:rPr>
        <w:t xml:space="preserve">, </w:t>
      </w:r>
      <w:proofErr w:type="spellStart"/>
      <w:r w:rsidRPr="00FE0792">
        <w:rPr>
          <w:rFonts w:ascii="Arial" w:hAnsi="Arial" w:cs="Arial"/>
          <w:sz w:val="22"/>
          <w:szCs w:val="22"/>
        </w:rPr>
        <w:t>SunoAI</w:t>
      </w:r>
      <w:proofErr w:type="spellEnd"/>
      <w:r w:rsidRPr="00FE0792">
        <w:rPr>
          <w:rFonts w:ascii="Arial" w:hAnsi="Arial" w:cs="Arial"/>
          <w:sz w:val="22"/>
          <w:szCs w:val="22"/>
        </w:rPr>
        <w:t xml:space="preserve">, </w:t>
      </w:r>
      <w:proofErr w:type="spellStart"/>
      <w:r w:rsidRPr="00FE0792">
        <w:rPr>
          <w:rFonts w:ascii="Arial" w:hAnsi="Arial" w:cs="Arial"/>
          <w:sz w:val="22"/>
          <w:szCs w:val="22"/>
        </w:rPr>
        <w:t>Mamify</w:t>
      </w:r>
      <w:proofErr w:type="spellEnd"/>
      <w:r w:rsidRPr="00FE0792">
        <w:rPr>
          <w:rFonts w:ascii="Arial" w:hAnsi="Arial" w:cs="Arial"/>
          <w:sz w:val="22"/>
          <w:szCs w:val="22"/>
        </w:rPr>
        <w:t xml:space="preserve">, </w:t>
      </w:r>
      <w:proofErr w:type="spellStart"/>
      <w:r w:rsidRPr="00FE0792">
        <w:rPr>
          <w:rFonts w:ascii="Arial" w:hAnsi="Arial" w:cs="Arial"/>
          <w:sz w:val="22"/>
          <w:szCs w:val="22"/>
        </w:rPr>
        <w:t>Flexclip</w:t>
      </w:r>
      <w:proofErr w:type="spellEnd"/>
      <w:r w:rsidRPr="00FE0792">
        <w:rPr>
          <w:rFonts w:ascii="Arial" w:hAnsi="Arial" w:cs="Arial"/>
          <w:sz w:val="22"/>
          <w:szCs w:val="22"/>
        </w:rPr>
        <w:t xml:space="preserve">, Crayon, Gamma, </w:t>
      </w:r>
      <w:proofErr w:type="spellStart"/>
      <w:r w:rsidRPr="00FE0792">
        <w:rPr>
          <w:rFonts w:ascii="Arial" w:hAnsi="Arial" w:cs="Arial"/>
          <w:sz w:val="22"/>
          <w:szCs w:val="22"/>
        </w:rPr>
        <w:t>Nearpod</w:t>
      </w:r>
      <w:proofErr w:type="spellEnd"/>
      <w:r w:rsidRPr="00FE0792">
        <w:rPr>
          <w:rFonts w:ascii="Arial" w:hAnsi="Arial" w:cs="Arial"/>
          <w:sz w:val="22"/>
          <w:szCs w:val="22"/>
        </w:rPr>
        <w:t xml:space="preserve">, </w:t>
      </w:r>
      <w:proofErr w:type="spellStart"/>
      <w:r w:rsidRPr="00FE0792">
        <w:rPr>
          <w:rFonts w:ascii="Arial" w:hAnsi="Arial" w:cs="Arial"/>
          <w:sz w:val="22"/>
          <w:szCs w:val="22"/>
        </w:rPr>
        <w:t>Elicit</w:t>
      </w:r>
      <w:proofErr w:type="spellEnd"/>
      <w:r w:rsidRPr="00FE0792">
        <w:rPr>
          <w:rFonts w:ascii="Arial" w:hAnsi="Arial" w:cs="Arial"/>
          <w:sz w:val="22"/>
          <w:szCs w:val="22"/>
        </w:rPr>
        <w:t xml:space="preserve">, Perplexity.ai, </w:t>
      </w:r>
      <w:proofErr w:type="spellStart"/>
      <w:r w:rsidRPr="00FE0792">
        <w:rPr>
          <w:rFonts w:ascii="Arial" w:hAnsi="Arial" w:cs="Arial"/>
          <w:sz w:val="22"/>
          <w:szCs w:val="22"/>
        </w:rPr>
        <w:t>ResearchRabbit</w:t>
      </w:r>
      <w:proofErr w:type="spellEnd"/>
      <w:r w:rsidRPr="00FE0792">
        <w:rPr>
          <w:rFonts w:ascii="Arial" w:hAnsi="Arial" w:cs="Arial"/>
          <w:sz w:val="22"/>
          <w:szCs w:val="22"/>
        </w:rPr>
        <w:t xml:space="preserve">, Typeset.io, </w:t>
      </w:r>
      <w:proofErr w:type="spellStart"/>
      <w:r w:rsidRPr="00FE0792">
        <w:rPr>
          <w:rFonts w:ascii="Arial" w:hAnsi="Arial" w:cs="Arial"/>
          <w:sz w:val="22"/>
          <w:szCs w:val="22"/>
        </w:rPr>
        <w:t>Chatdoc</w:t>
      </w:r>
      <w:proofErr w:type="spellEnd"/>
      <w:r w:rsidRPr="00FE0792">
        <w:rPr>
          <w:rFonts w:ascii="Arial" w:hAnsi="Arial" w:cs="Arial"/>
          <w:sz w:val="22"/>
          <w:szCs w:val="22"/>
        </w:rPr>
        <w:t xml:space="preserve">, Canva e </w:t>
      </w:r>
      <w:proofErr w:type="spellStart"/>
      <w:r w:rsidRPr="00FE0792">
        <w:rPr>
          <w:rFonts w:ascii="Arial" w:hAnsi="Arial" w:cs="Arial"/>
          <w:sz w:val="22"/>
          <w:szCs w:val="22"/>
        </w:rPr>
        <w:t>Mootion</w:t>
      </w:r>
      <w:proofErr w:type="spellEnd"/>
      <w:r w:rsidRPr="00FE0792">
        <w:rPr>
          <w:rFonts w:ascii="Arial" w:hAnsi="Arial" w:cs="Arial"/>
          <w:sz w:val="22"/>
          <w:szCs w:val="22"/>
        </w:rPr>
        <w:t>, entre outros.</w:t>
      </w:r>
    </w:p>
    <w:p w14:paraId="58266529" w14:textId="77777777" w:rsidR="00FE0792" w:rsidRPr="00FE0792" w:rsidRDefault="00FE0792" w:rsidP="00F502AB">
      <w:pPr>
        <w:jc w:val="both"/>
        <w:rPr>
          <w:rFonts w:ascii="Arial" w:hAnsi="Arial" w:cs="Arial"/>
          <w:sz w:val="22"/>
          <w:szCs w:val="22"/>
        </w:rPr>
      </w:pPr>
      <w:r w:rsidRPr="00FE0792">
        <w:rPr>
          <w:rFonts w:ascii="Arial" w:hAnsi="Arial" w:cs="Arial"/>
          <w:sz w:val="22"/>
          <w:szCs w:val="22"/>
        </w:rPr>
        <w:t xml:space="preserve">Para Wenger (2001), uma Comunidade de Prática não corresponde a um simples agrupamento de pessoas. O autor ressalta que, para que um grupo seja reconhecido como uma </w:t>
      </w:r>
      <w:proofErr w:type="spellStart"/>
      <w:r w:rsidRPr="00FE0792">
        <w:rPr>
          <w:rFonts w:ascii="Arial" w:hAnsi="Arial" w:cs="Arial"/>
          <w:sz w:val="22"/>
          <w:szCs w:val="22"/>
        </w:rPr>
        <w:t>CoP</w:t>
      </w:r>
      <w:proofErr w:type="spellEnd"/>
      <w:r w:rsidRPr="00FE0792">
        <w:rPr>
          <w:rFonts w:ascii="Arial" w:hAnsi="Arial" w:cs="Arial"/>
          <w:sz w:val="22"/>
          <w:szCs w:val="22"/>
        </w:rPr>
        <w:t xml:space="preserve">, é necessário que apresente três dimensões fundamentais: pertencimento, engajamento e repertório compartilhado. Nesse contexto, a prática de curadoria fortalece a Comunidade de Prática ao facilitar a seleção, organização e disseminação de conhecimentos relevantes, promovendo interações </w:t>
      </w:r>
      <w:r w:rsidRPr="00FE0792">
        <w:rPr>
          <w:rFonts w:ascii="Arial" w:hAnsi="Arial" w:cs="Arial"/>
          <w:sz w:val="22"/>
          <w:szCs w:val="22"/>
        </w:rPr>
        <w:lastRenderedPageBreak/>
        <w:t>contínuas entre os participantes e mantendo seu engajamento. Conforme destacam Okada e Matta (2021), ao disponibilizar sistematicamente materiais pertinentes, a curadoria potencializa o aprendizado colaborativo e favorece a sustentabilidade da comunidade ao longo do tempo.</w:t>
      </w:r>
    </w:p>
    <w:p w14:paraId="5403AB03" w14:textId="77777777" w:rsidR="00FE0792" w:rsidRPr="00FE0792" w:rsidRDefault="00FE0792" w:rsidP="00F502AB">
      <w:pPr>
        <w:jc w:val="both"/>
        <w:rPr>
          <w:rFonts w:ascii="Arial" w:hAnsi="Arial" w:cs="Arial"/>
          <w:sz w:val="22"/>
          <w:szCs w:val="22"/>
        </w:rPr>
      </w:pPr>
      <w:r w:rsidRPr="00FE0792">
        <w:rPr>
          <w:rFonts w:ascii="Arial" w:hAnsi="Arial" w:cs="Arial"/>
          <w:sz w:val="22"/>
          <w:szCs w:val="22"/>
        </w:rPr>
        <w:br/>
      </w:r>
    </w:p>
    <w:p w14:paraId="2BC4791E" w14:textId="77777777" w:rsidR="00FE0792" w:rsidRPr="00FE0792" w:rsidRDefault="00FE0792" w:rsidP="00F502AB">
      <w:pPr>
        <w:numPr>
          <w:ilvl w:val="0"/>
          <w:numId w:val="1"/>
        </w:numPr>
        <w:jc w:val="both"/>
        <w:rPr>
          <w:rFonts w:ascii="Arial" w:hAnsi="Arial" w:cs="Arial"/>
          <w:b/>
          <w:bCs/>
          <w:sz w:val="22"/>
          <w:szCs w:val="22"/>
        </w:rPr>
      </w:pPr>
    </w:p>
    <w:p w14:paraId="2B67445F" w14:textId="77777777" w:rsidR="00FE0792" w:rsidRPr="00FE0792" w:rsidRDefault="00FE0792" w:rsidP="00F502AB">
      <w:pPr>
        <w:jc w:val="both"/>
        <w:rPr>
          <w:rFonts w:ascii="Arial" w:hAnsi="Arial" w:cs="Arial"/>
          <w:sz w:val="22"/>
          <w:szCs w:val="22"/>
        </w:rPr>
      </w:pPr>
    </w:p>
    <w:p w14:paraId="33B6CD80" w14:textId="2FA57BDE" w:rsidR="00FE0792" w:rsidRPr="00FE0792" w:rsidRDefault="00BE1BE1" w:rsidP="00F502AB">
      <w:pPr>
        <w:jc w:val="both"/>
        <w:rPr>
          <w:rFonts w:ascii="Arial" w:hAnsi="Arial" w:cs="Arial"/>
          <w:b/>
          <w:bCs/>
          <w:sz w:val="22"/>
          <w:szCs w:val="22"/>
        </w:rPr>
      </w:pPr>
      <w:r w:rsidRPr="00836856">
        <w:rPr>
          <w:rFonts w:ascii="Arial" w:hAnsi="Arial" w:cs="Arial"/>
          <w:b/>
          <w:bCs/>
          <w:sz w:val="22"/>
          <w:szCs w:val="22"/>
        </w:rPr>
        <w:t>4. Resultados e Discussão </w:t>
      </w:r>
    </w:p>
    <w:p w14:paraId="06F66AF0" w14:textId="77777777" w:rsidR="00FE0792" w:rsidRPr="00FE0792" w:rsidRDefault="00FE0792" w:rsidP="00F502AB">
      <w:pPr>
        <w:jc w:val="both"/>
        <w:rPr>
          <w:rFonts w:ascii="Arial" w:hAnsi="Arial" w:cs="Arial"/>
          <w:sz w:val="22"/>
          <w:szCs w:val="22"/>
        </w:rPr>
      </w:pPr>
      <w:r w:rsidRPr="00FE0792">
        <w:rPr>
          <w:rFonts w:ascii="Arial" w:hAnsi="Arial" w:cs="Arial"/>
          <w:sz w:val="22"/>
          <w:szCs w:val="22"/>
        </w:rPr>
        <w:t xml:space="preserve">Tendo em vista os desafios contemporâneos, observa-se uma tensão paradoxal na prática docente: de um lado, a exigência por inovação pedagógica; de outro, uma cultura institucional que estigmatiza o erro, inibindo a experimentação e a autorreflexão pública (Almeida, Gomes, 2022; Carvalho et al., 2023). Como destaca Santos (2021, p. 89), </w:t>
      </w:r>
      <w:r w:rsidRPr="00FE0792">
        <w:rPr>
          <w:rFonts w:ascii="Arial" w:hAnsi="Arial" w:cs="Arial"/>
          <w:i/>
          <w:iCs/>
          <w:sz w:val="22"/>
          <w:szCs w:val="22"/>
        </w:rPr>
        <w:t>"a cobrança social por desempenho impecável transforma o erro docente em tabu"</w:t>
      </w:r>
      <w:r w:rsidRPr="00FE0792">
        <w:rPr>
          <w:rFonts w:ascii="Arial" w:hAnsi="Arial" w:cs="Arial"/>
          <w:sz w:val="22"/>
          <w:szCs w:val="22"/>
        </w:rPr>
        <w:t>, criando barreiras invisíveis à adoção de novas tecnologias e metodologias.</w:t>
      </w:r>
    </w:p>
    <w:p w14:paraId="36713EF2" w14:textId="77777777" w:rsidR="00FE0792" w:rsidRPr="00FE0792" w:rsidRDefault="00FE0792" w:rsidP="00F502AB">
      <w:pPr>
        <w:jc w:val="both"/>
        <w:rPr>
          <w:rFonts w:ascii="Arial" w:hAnsi="Arial" w:cs="Arial"/>
          <w:sz w:val="22"/>
          <w:szCs w:val="22"/>
        </w:rPr>
      </w:pPr>
      <w:r w:rsidRPr="00FE0792">
        <w:rPr>
          <w:rFonts w:ascii="Arial" w:hAnsi="Arial" w:cs="Arial"/>
          <w:sz w:val="22"/>
          <w:szCs w:val="22"/>
        </w:rPr>
        <w:t>Esse fenômeno revela um jogo dialético entre tradição e inovação: a apropriação de ferramentas como a IA na EAD, quando feita sem suporte institucional ou trabalho colaborativo, tende a ser percebida como arriscada e solitária, gerando resistência (</w:t>
      </w:r>
      <w:proofErr w:type="spellStart"/>
      <w:r w:rsidRPr="00FE0792">
        <w:rPr>
          <w:rFonts w:ascii="Arial" w:hAnsi="Arial" w:cs="Arial"/>
          <w:sz w:val="22"/>
          <w:szCs w:val="22"/>
        </w:rPr>
        <w:t>Nóvoa</w:t>
      </w:r>
      <w:proofErr w:type="spellEnd"/>
      <w:r w:rsidRPr="00FE0792">
        <w:rPr>
          <w:rFonts w:ascii="Arial" w:hAnsi="Arial" w:cs="Arial"/>
          <w:sz w:val="22"/>
          <w:szCs w:val="22"/>
        </w:rPr>
        <w:t>, 2022). Conforme evidenciado por estudos recentes, 76% dos professores brasileiros admitem evitar a divulgação de práticas inovadoras por medo de julgamento (Lima et al., 2024).</w:t>
      </w:r>
    </w:p>
    <w:p w14:paraId="3188A7E0" w14:textId="77777777" w:rsidR="00FE0792" w:rsidRPr="00FE0792" w:rsidRDefault="00FE0792" w:rsidP="00F502AB">
      <w:pPr>
        <w:jc w:val="both"/>
        <w:rPr>
          <w:rFonts w:ascii="Arial" w:hAnsi="Arial" w:cs="Arial"/>
          <w:sz w:val="22"/>
          <w:szCs w:val="22"/>
        </w:rPr>
      </w:pPr>
      <w:r w:rsidRPr="00FE0792">
        <w:rPr>
          <w:rFonts w:ascii="Arial" w:hAnsi="Arial" w:cs="Arial"/>
          <w:sz w:val="22"/>
          <w:szCs w:val="22"/>
        </w:rPr>
        <w:t>A superação desse cenário exige, portanto, a construção de ambientes seguros para a falha, nos quais o erro seja reconhecido como parte intrínseca do processo de aprendizagem docente — tanto quanto o é para os estudantes (Freire, 2020; Hargreaves, 2023).</w:t>
      </w:r>
    </w:p>
    <w:p w14:paraId="629D0DAC" w14:textId="77777777" w:rsidR="00FE0792" w:rsidRPr="00FE0792" w:rsidRDefault="00FE0792" w:rsidP="00F502AB">
      <w:pPr>
        <w:jc w:val="both"/>
        <w:rPr>
          <w:rFonts w:ascii="Arial" w:hAnsi="Arial" w:cs="Arial"/>
          <w:sz w:val="22"/>
          <w:szCs w:val="22"/>
        </w:rPr>
      </w:pPr>
      <w:r w:rsidRPr="00FE0792">
        <w:rPr>
          <w:rFonts w:ascii="Arial" w:hAnsi="Arial" w:cs="Arial"/>
          <w:sz w:val="22"/>
          <w:szCs w:val="22"/>
        </w:rPr>
        <w:t xml:space="preserve">Para Hargreaves </w:t>
      </w:r>
      <w:r w:rsidRPr="00FE0792">
        <w:rPr>
          <w:rFonts w:ascii="Arial" w:hAnsi="Arial" w:cs="Arial"/>
          <w:i/>
          <w:iCs/>
          <w:sz w:val="22"/>
          <w:szCs w:val="22"/>
        </w:rPr>
        <w:t>"A pressão por resultados imediatos em sistemas educacionais neoliberais contradiz a natureza processual da inovação pedagógica"</w:t>
      </w:r>
      <w:r w:rsidRPr="00FE0792">
        <w:rPr>
          <w:rFonts w:ascii="Arial" w:hAnsi="Arial" w:cs="Arial"/>
          <w:sz w:val="22"/>
          <w:szCs w:val="22"/>
        </w:rPr>
        <w:t xml:space="preserve"> (Hargreaves, 2023, p. 112), explicando, assim, que as manifestações ocorram de modo privado ou por meio das enquetes.</w:t>
      </w:r>
    </w:p>
    <w:p w14:paraId="3E225C65" w14:textId="77777777" w:rsidR="00FE0792" w:rsidRPr="00FE0792" w:rsidRDefault="00FE0792" w:rsidP="00F502AB">
      <w:pPr>
        <w:jc w:val="both"/>
        <w:rPr>
          <w:rFonts w:ascii="Arial" w:hAnsi="Arial" w:cs="Arial"/>
          <w:sz w:val="22"/>
          <w:szCs w:val="22"/>
        </w:rPr>
      </w:pPr>
      <w:r w:rsidRPr="00FE0792">
        <w:rPr>
          <w:rFonts w:ascii="Arial" w:hAnsi="Arial" w:cs="Arial"/>
          <w:sz w:val="22"/>
          <w:szCs w:val="22"/>
        </w:rPr>
        <w:t>As enquetes funcionam como instrumento essencial de avaliação formativa (</w:t>
      </w:r>
      <w:proofErr w:type="spellStart"/>
      <w:r w:rsidRPr="00FE0792">
        <w:rPr>
          <w:rFonts w:ascii="Arial" w:hAnsi="Arial" w:cs="Arial"/>
          <w:sz w:val="22"/>
          <w:szCs w:val="22"/>
        </w:rPr>
        <w:t>Brookhart</w:t>
      </w:r>
      <w:proofErr w:type="spellEnd"/>
      <w:r w:rsidRPr="00FE0792">
        <w:rPr>
          <w:rFonts w:ascii="Arial" w:hAnsi="Arial" w:cs="Arial"/>
          <w:sz w:val="22"/>
          <w:szCs w:val="22"/>
        </w:rPr>
        <w:t>, 2020), permitindo-nos diagnosticar tanto os interesses dos professores quanto a aplicabilidade dos materiais enviados em suas práticas pedagógicas. Conforme destacam Fernandes e Fialho (2022), esse mecanismo de feedback contínuo possibilita o redirecionamento assertivo das ações da comunidade, criando um ciclo virtuoso entre oferta e demanda formativa. Embora incentivemos constantemente o compartilhamento espontâneo de experiências através de mensagens personalizadas - estratégia recomendada por Costa (2021) para fortalecimento de vínculos em comunidades de prática -, observamos que as respostas concentram-se predominantemente nos questionários estruturados, indicando talvez uma preferência docente por interações mais objetivas no contexto digital.</w:t>
      </w:r>
    </w:p>
    <w:p w14:paraId="473F7186" w14:textId="77777777" w:rsidR="00FE0792" w:rsidRPr="00FE0792" w:rsidRDefault="00FE0792" w:rsidP="00F502AB">
      <w:pPr>
        <w:jc w:val="both"/>
        <w:rPr>
          <w:rFonts w:ascii="Arial" w:hAnsi="Arial" w:cs="Arial"/>
          <w:sz w:val="22"/>
          <w:szCs w:val="22"/>
        </w:rPr>
      </w:pPr>
      <w:r w:rsidRPr="00FE0792">
        <w:rPr>
          <w:rFonts w:ascii="Arial" w:hAnsi="Arial" w:cs="Arial"/>
          <w:sz w:val="22"/>
          <w:szCs w:val="22"/>
        </w:rPr>
        <w:t xml:space="preserve">Nas entrevistas, as professoras que se prontificaram nos apresentaram o uso que fizeram do ChatGPT para a escrita de um projeto sobre a Dengue, que foi um desafio proposto pela Secretaria de Saúde do município, pois está ocorrendo uma epidemia crescente e, em seguida, trouxe o relato da interação de seus aluno, mudando comportamento e a estimulando a ampliar o uso das ferramentas de IA. A segunda professora nos solicitou ajuda para rever os passos de algumas ferramentas, pois não conseguiu apropriar-se de tudo que explicamos, também solicitou um App que a ajudasse a elaborar palavras cruzadas aos seus alunos. Descreveu algumas atividades já </w:t>
      </w:r>
      <w:r w:rsidRPr="00FE0792">
        <w:rPr>
          <w:rFonts w:ascii="Arial" w:hAnsi="Arial" w:cs="Arial"/>
          <w:sz w:val="22"/>
          <w:szCs w:val="22"/>
        </w:rPr>
        <w:lastRenderedPageBreak/>
        <w:t>incorporadas no seu trabalho pedagógico e relatou que sua relação com o tempo de planejamento melhorou, pois ela cria as diretrizes e depois da produção da IA ela passa a fazer ajustes para que tudo fique de acordo com o que imaginou.</w:t>
      </w:r>
    </w:p>
    <w:p w14:paraId="67F2EB8F" w14:textId="77777777" w:rsidR="00FE0792" w:rsidRPr="00FE0792" w:rsidRDefault="00FE0792" w:rsidP="00F502AB">
      <w:pPr>
        <w:jc w:val="both"/>
        <w:rPr>
          <w:rFonts w:ascii="Arial" w:hAnsi="Arial" w:cs="Arial"/>
          <w:sz w:val="22"/>
          <w:szCs w:val="22"/>
        </w:rPr>
      </w:pPr>
      <w:r w:rsidRPr="00FE0792">
        <w:rPr>
          <w:rFonts w:ascii="Arial" w:hAnsi="Arial" w:cs="Arial"/>
          <w:sz w:val="22"/>
          <w:szCs w:val="22"/>
        </w:rPr>
        <w:t>Embora a participação ativa seja uma expectativa central nas Comunidades de Prática (</w:t>
      </w:r>
      <w:proofErr w:type="spellStart"/>
      <w:r w:rsidRPr="00FE0792">
        <w:rPr>
          <w:rFonts w:ascii="Arial" w:hAnsi="Arial" w:cs="Arial"/>
          <w:sz w:val="22"/>
          <w:szCs w:val="22"/>
        </w:rPr>
        <w:t>CoPs</w:t>
      </w:r>
      <w:proofErr w:type="spellEnd"/>
      <w:r w:rsidRPr="00FE0792">
        <w:rPr>
          <w:rFonts w:ascii="Arial" w:hAnsi="Arial" w:cs="Arial"/>
          <w:sz w:val="22"/>
          <w:szCs w:val="22"/>
        </w:rPr>
        <w:t>), observa-se que esse engajamento muitas vezes ocorre de forma deslocada espacialmente. Como destacam Wenger-</w:t>
      </w:r>
      <w:proofErr w:type="spellStart"/>
      <w:r w:rsidRPr="00FE0792">
        <w:rPr>
          <w:rFonts w:ascii="Arial" w:hAnsi="Arial" w:cs="Arial"/>
          <w:sz w:val="22"/>
          <w:szCs w:val="22"/>
        </w:rPr>
        <w:t>Trayner</w:t>
      </w:r>
      <w:proofErr w:type="spellEnd"/>
      <w:r w:rsidRPr="00FE0792">
        <w:rPr>
          <w:rFonts w:ascii="Arial" w:hAnsi="Arial" w:cs="Arial"/>
          <w:sz w:val="22"/>
          <w:szCs w:val="22"/>
        </w:rPr>
        <w:t xml:space="preserve"> e Wenger-</w:t>
      </w:r>
      <w:proofErr w:type="spellStart"/>
      <w:r w:rsidRPr="00FE0792">
        <w:rPr>
          <w:rFonts w:ascii="Arial" w:hAnsi="Arial" w:cs="Arial"/>
          <w:sz w:val="22"/>
          <w:szCs w:val="22"/>
        </w:rPr>
        <w:t>Trayner</w:t>
      </w:r>
      <w:proofErr w:type="spellEnd"/>
      <w:r w:rsidRPr="00FE0792">
        <w:rPr>
          <w:rFonts w:ascii="Arial" w:hAnsi="Arial" w:cs="Arial"/>
          <w:sz w:val="22"/>
          <w:szCs w:val="22"/>
        </w:rPr>
        <w:t xml:space="preserve"> (2020, p. 15), 'a aprendizagem em comunidades não se limita aos espaços formais da </w:t>
      </w:r>
      <w:proofErr w:type="spellStart"/>
      <w:r w:rsidRPr="00FE0792">
        <w:rPr>
          <w:rFonts w:ascii="Arial" w:hAnsi="Arial" w:cs="Arial"/>
          <w:sz w:val="22"/>
          <w:szCs w:val="22"/>
        </w:rPr>
        <w:t>CoP</w:t>
      </w:r>
      <w:proofErr w:type="spellEnd"/>
      <w:r w:rsidRPr="00FE0792">
        <w:rPr>
          <w:rFonts w:ascii="Arial" w:hAnsi="Arial" w:cs="Arial"/>
          <w:sz w:val="22"/>
          <w:szCs w:val="22"/>
        </w:rPr>
        <w:t xml:space="preserve">, mas se estende para as práticas cotidianas'. Na realidade educacional, muitos professores, mesmo não interagindo frequentemente nos ambientes virtuais da </w:t>
      </w:r>
      <w:proofErr w:type="spellStart"/>
      <w:r w:rsidRPr="00FE0792">
        <w:rPr>
          <w:rFonts w:ascii="Arial" w:hAnsi="Arial" w:cs="Arial"/>
          <w:sz w:val="22"/>
          <w:szCs w:val="22"/>
        </w:rPr>
        <w:t>CoP</w:t>
      </w:r>
      <w:proofErr w:type="spellEnd"/>
      <w:r w:rsidRPr="00FE0792">
        <w:rPr>
          <w:rFonts w:ascii="Arial" w:hAnsi="Arial" w:cs="Arial"/>
          <w:sz w:val="22"/>
          <w:szCs w:val="22"/>
        </w:rPr>
        <w:t xml:space="preserve">, levam as discussões e reflexões para seus contextos escolares, compartilhando com colegas com quem mantêm relações de maior confiança. Essa participação ativa deslocada revela que o impacto da </w:t>
      </w:r>
      <w:proofErr w:type="spellStart"/>
      <w:r w:rsidRPr="00FE0792">
        <w:rPr>
          <w:rFonts w:ascii="Arial" w:hAnsi="Arial" w:cs="Arial"/>
          <w:sz w:val="22"/>
          <w:szCs w:val="22"/>
        </w:rPr>
        <w:t>CoP</w:t>
      </w:r>
      <w:proofErr w:type="spellEnd"/>
      <w:r w:rsidRPr="00FE0792">
        <w:rPr>
          <w:rFonts w:ascii="Arial" w:hAnsi="Arial" w:cs="Arial"/>
          <w:sz w:val="22"/>
          <w:szCs w:val="22"/>
        </w:rPr>
        <w:t xml:space="preserve"> pode transcender seus limites formais, manifestando-se nas interações informais entre pares nas escolas, o que, paradoxalmente, cumpre o propósito essencial de uma Comunidade de Prática: a transformação das práticas docentes.</w:t>
      </w:r>
    </w:p>
    <w:p w14:paraId="6D43AA88" w14:textId="77777777" w:rsidR="00FE0792" w:rsidRPr="00FE0792" w:rsidRDefault="00FE0792" w:rsidP="00F502AB">
      <w:pPr>
        <w:jc w:val="both"/>
        <w:rPr>
          <w:rFonts w:ascii="Arial" w:hAnsi="Arial" w:cs="Arial"/>
          <w:sz w:val="22"/>
          <w:szCs w:val="22"/>
        </w:rPr>
      </w:pPr>
    </w:p>
    <w:p w14:paraId="57F21E96" w14:textId="2CB7EA18" w:rsidR="00FE0792" w:rsidRPr="00FE0792" w:rsidRDefault="00BE1BE1" w:rsidP="00F502AB">
      <w:pPr>
        <w:jc w:val="both"/>
        <w:rPr>
          <w:rFonts w:ascii="Arial" w:hAnsi="Arial" w:cs="Arial"/>
          <w:b/>
          <w:bCs/>
          <w:sz w:val="22"/>
          <w:szCs w:val="22"/>
        </w:rPr>
      </w:pPr>
      <w:r w:rsidRPr="00836856">
        <w:rPr>
          <w:rFonts w:ascii="Arial" w:hAnsi="Arial" w:cs="Arial"/>
          <w:b/>
          <w:bCs/>
          <w:sz w:val="22"/>
          <w:szCs w:val="22"/>
        </w:rPr>
        <w:t>5. Considerações Finais</w:t>
      </w:r>
    </w:p>
    <w:p w14:paraId="7E8C5201" w14:textId="77777777" w:rsidR="00FE0792" w:rsidRPr="00FE0792" w:rsidRDefault="00FE0792" w:rsidP="00F502AB">
      <w:pPr>
        <w:jc w:val="both"/>
        <w:rPr>
          <w:rFonts w:ascii="Arial" w:hAnsi="Arial" w:cs="Arial"/>
          <w:sz w:val="22"/>
          <w:szCs w:val="22"/>
        </w:rPr>
      </w:pPr>
    </w:p>
    <w:p w14:paraId="6832F7AF" w14:textId="77777777" w:rsidR="00FE0792" w:rsidRPr="00FE0792" w:rsidRDefault="00FE0792" w:rsidP="00F502AB">
      <w:pPr>
        <w:jc w:val="both"/>
        <w:rPr>
          <w:rFonts w:ascii="Arial" w:hAnsi="Arial" w:cs="Arial"/>
          <w:sz w:val="22"/>
          <w:szCs w:val="22"/>
        </w:rPr>
      </w:pPr>
      <w:r w:rsidRPr="00FE0792">
        <w:rPr>
          <w:rFonts w:ascii="Arial" w:hAnsi="Arial" w:cs="Arial"/>
          <w:sz w:val="22"/>
          <w:szCs w:val="22"/>
        </w:rPr>
        <w:t xml:space="preserve">Essa pesquisa descreve os desafios e estratégias de engajamento na </w:t>
      </w:r>
      <w:proofErr w:type="spellStart"/>
      <w:r w:rsidRPr="00FE0792">
        <w:rPr>
          <w:rFonts w:ascii="Arial" w:hAnsi="Arial" w:cs="Arial"/>
          <w:sz w:val="22"/>
          <w:szCs w:val="22"/>
        </w:rPr>
        <w:t>CoP</w:t>
      </w:r>
      <w:proofErr w:type="spellEnd"/>
      <w:r w:rsidRPr="00FE0792">
        <w:rPr>
          <w:rFonts w:ascii="Arial" w:hAnsi="Arial" w:cs="Arial"/>
          <w:sz w:val="22"/>
          <w:szCs w:val="22"/>
        </w:rPr>
        <w:t xml:space="preserve">  quando  abordou as concepções arraigadas dos professores em relação ao erro, assim como o embate entre inovação e tradição que permeia tais reflexões. Foi apresentada a comunidade de prática criada pelo grupo #MERCI24 de modo a apresentar os desafios percebidos e quais estratégias foram trazidas para mitigar os desafios. A curadoria foi uma das estratégias e tornou-se um elemento imprescindível para a vitalidade da comunidade, ainda que  a participação </w:t>
      </w:r>
      <w:proofErr w:type="gramStart"/>
      <w:r w:rsidRPr="00FE0792">
        <w:rPr>
          <w:rFonts w:ascii="Arial" w:hAnsi="Arial" w:cs="Arial"/>
          <w:sz w:val="22"/>
          <w:szCs w:val="22"/>
        </w:rPr>
        <w:t>foi</w:t>
      </w:r>
      <w:proofErr w:type="gramEnd"/>
      <w:r w:rsidRPr="00FE0792">
        <w:rPr>
          <w:rFonts w:ascii="Arial" w:hAnsi="Arial" w:cs="Arial"/>
          <w:sz w:val="22"/>
          <w:szCs w:val="22"/>
        </w:rPr>
        <w:t xml:space="preserve"> maior  por meio de enquete que serviram para acompanhar quais são as necessidades dos professores.</w:t>
      </w:r>
    </w:p>
    <w:p w14:paraId="0654D037" w14:textId="77777777" w:rsidR="00FE0792" w:rsidRPr="00FE0792" w:rsidRDefault="00FE0792" w:rsidP="00F502AB">
      <w:pPr>
        <w:jc w:val="both"/>
        <w:rPr>
          <w:rFonts w:ascii="Arial" w:hAnsi="Arial" w:cs="Arial"/>
          <w:sz w:val="22"/>
          <w:szCs w:val="22"/>
        </w:rPr>
      </w:pPr>
      <w:r w:rsidRPr="00FE0792">
        <w:rPr>
          <w:rFonts w:ascii="Arial" w:hAnsi="Arial" w:cs="Arial"/>
          <w:sz w:val="22"/>
          <w:szCs w:val="22"/>
        </w:rPr>
        <w:t>As discussões evidenciaram que alguns conceitos devem ser vistos por outras perspectivas, como a postura ativa que, ao contrário de ser demonstrada na Comunidade de Prática, infere-se a possibilidade de ocorrer junto aos professores que trabalham na mesma escola, o que já significa um avanço e a ampliação do espaço de discussão, além disso, considera-se que o uso da IA na sala de aula tem se concretizado, conforme descrito pelos professores nas entrevistas. As entrevistas trouxeram detalhes significativos do uso das ferramentas apresentadas, as práticas pedagógicas e o entendimento pelos professores do seu papel junto à inteligência artificial.</w:t>
      </w:r>
    </w:p>
    <w:p w14:paraId="7EC48713" w14:textId="77777777" w:rsidR="00FE0792" w:rsidRPr="00FE0792" w:rsidRDefault="00FE0792" w:rsidP="00F502AB">
      <w:pPr>
        <w:jc w:val="both"/>
        <w:rPr>
          <w:rFonts w:ascii="Arial" w:hAnsi="Arial" w:cs="Arial"/>
          <w:sz w:val="22"/>
          <w:szCs w:val="22"/>
        </w:rPr>
      </w:pPr>
      <w:r w:rsidRPr="00FE0792">
        <w:rPr>
          <w:rFonts w:ascii="Arial" w:hAnsi="Arial" w:cs="Arial"/>
          <w:sz w:val="22"/>
          <w:szCs w:val="22"/>
        </w:rPr>
        <w:t>Ao final desse artigo e após as reflexões realizadas, sugere-se que lacunas como identificar quantos professores já utilizam a IA na sala de aula, dessa forma espera-se que outras pesquisas possam ampliar pesquisas que investiguem a relação das tecnologias digitais, em especial a IA e as práticas pedagógicas na sala de aula.</w:t>
      </w:r>
    </w:p>
    <w:p w14:paraId="547ECD7A" w14:textId="77777777" w:rsidR="00FE0792" w:rsidRPr="00FE0792" w:rsidRDefault="00FE0792" w:rsidP="00FE0792">
      <w:pPr>
        <w:rPr>
          <w:rFonts w:ascii="Arial" w:hAnsi="Arial" w:cs="Arial"/>
          <w:sz w:val="22"/>
          <w:szCs w:val="22"/>
        </w:rPr>
      </w:pPr>
    </w:p>
    <w:p w14:paraId="1F9D989D" w14:textId="77777777" w:rsidR="00FE0792" w:rsidRPr="00FE0792" w:rsidRDefault="00FE0792" w:rsidP="00FE0792">
      <w:pPr>
        <w:rPr>
          <w:rFonts w:ascii="Arial" w:hAnsi="Arial" w:cs="Arial"/>
          <w:sz w:val="22"/>
          <w:szCs w:val="22"/>
        </w:rPr>
      </w:pPr>
      <w:r w:rsidRPr="00FE0792">
        <w:rPr>
          <w:rFonts w:ascii="Arial" w:hAnsi="Arial" w:cs="Arial"/>
          <w:b/>
          <w:bCs/>
          <w:sz w:val="22"/>
          <w:szCs w:val="22"/>
        </w:rPr>
        <w:t>Referências:</w:t>
      </w:r>
    </w:p>
    <w:p w14:paraId="7BF489F6" w14:textId="77777777" w:rsidR="00FE0792" w:rsidRPr="00FE0792" w:rsidRDefault="00FE0792" w:rsidP="00FE0792">
      <w:pPr>
        <w:rPr>
          <w:rFonts w:ascii="Arial" w:hAnsi="Arial" w:cs="Arial"/>
          <w:sz w:val="22"/>
          <w:szCs w:val="22"/>
        </w:rPr>
      </w:pPr>
    </w:p>
    <w:p w14:paraId="6F5D94C8" w14:textId="77777777" w:rsidR="00FE0792" w:rsidRPr="00FE0792" w:rsidRDefault="00FE0792" w:rsidP="00FE0792">
      <w:pPr>
        <w:rPr>
          <w:rFonts w:ascii="Arial" w:hAnsi="Arial" w:cs="Arial"/>
          <w:sz w:val="22"/>
          <w:szCs w:val="22"/>
        </w:rPr>
      </w:pPr>
      <w:r w:rsidRPr="00FE0792">
        <w:rPr>
          <w:rFonts w:ascii="Arial" w:hAnsi="Arial" w:cs="Arial"/>
          <w:b/>
          <w:bCs/>
          <w:sz w:val="22"/>
          <w:szCs w:val="22"/>
        </w:rPr>
        <w:t>ALMEIDA, L. P. C.; GOMES, M. F.</w:t>
      </w:r>
      <w:r w:rsidRPr="00FE0792">
        <w:rPr>
          <w:rFonts w:ascii="Arial" w:hAnsi="Arial" w:cs="Arial"/>
          <w:sz w:val="22"/>
          <w:szCs w:val="22"/>
        </w:rPr>
        <w:t xml:space="preserve"> </w:t>
      </w:r>
      <w:r w:rsidRPr="00FE0792">
        <w:rPr>
          <w:rFonts w:ascii="Arial" w:hAnsi="Arial" w:cs="Arial"/>
          <w:b/>
          <w:bCs/>
          <w:sz w:val="22"/>
          <w:szCs w:val="22"/>
        </w:rPr>
        <w:t>A Síndrome do Impostor na Docência: Medo de Errar e Perfeccionismo</w:t>
      </w:r>
      <w:r w:rsidRPr="00FE0792">
        <w:rPr>
          <w:rFonts w:ascii="Arial" w:hAnsi="Arial" w:cs="Arial"/>
          <w:sz w:val="22"/>
          <w:szCs w:val="22"/>
        </w:rPr>
        <w:t xml:space="preserve">. Revista Brasileira de Educação, v. 27, p. 130-145, 2022. Disponível em: </w:t>
      </w:r>
      <w:hyperlink r:id="rId7" w:history="1">
        <w:r w:rsidRPr="00FE0792">
          <w:rPr>
            <w:rStyle w:val="Hyperlink"/>
            <w:rFonts w:ascii="Arial" w:hAnsi="Arial" w:cs="Arial"/>
            <w:sz w:val="22"/>
            <w:szCs w:val="22"/>
          </w:rPr>
          <w:t>DOI</w:t>
        </w:r>
      </w:hyperlink>
      <w:r w:rsidRPr="00FE0792">
        <w:rPr>
          <w:rFonts w:ascii="Arial" w:hAnsi="Arial" w:cs="Arial"/>
          <w:sz w:val="22"/>
          <w:szCs w:val="22"/>
        </w:rPr>
        <w:t>.</w:t>
      </w:r>
    </w:p>
    <w:p w14:paraId="7421A494" w14:textId="77777777" w:rsidR="00FE0792" w:rsidRPr="00FE0792" w:rsidRDefault="00FE0792" w:rsidP="00FE0792">
      <w:pPr>
        <w:rPr>
          <w:rFonts w:ascii="Arial" w:hAnsi="Arial" w:cs="Arial"/>
          <w:sz w:val="22"/>
          <w:szCs w:val="22"/>
        </w:rPr>
      </w:pPr>
      <w:r w:rsidRPr="00FE0792">
        <w:rPr>
          <w:rFonts w:ascii="Arial" w:hAnsi="Arial" w:cs="Arial"/>
          <w:b/>
          <w:bCs/>
          <w:sz w:val="22"/>
          <w:szCs w:val="22"/>
        </w:rPr>
        <w:lastRenderedPageBreak/>
        <w:t>BRASIL. Ministério da Educação. Base Nacional Comum Curricular (BNCC): Educação Infantil, Ensino Fundamental e Ensino Médio – Diretrizes para Tecnologia Digital e Computacional. Brasília: MEC, 2024</w:t>
      </w:r>
    </w:p>
    <w:p w14:paraId="49B3BF92" w14:textId="77777777" w:rsidR="00FE0792" w:rsidRPr="00FE0792" w:rsidRDefault="00FE0792" w:rsidP="00FE0792">
      <w:pPr>
        <w:rPr>
          <w:rFonts w:ascii="Arial" w:hAnsi="Arial" w:cs="Arial"/>
          <w:sz w:val="22"/>
          <w:szCs w:val="22"/>
        </w:rPr>
      </w:pPr>
      <w:r w:rsidRPr="00FE0792">
        <w:rPr>
          <w:rFonts w:ascii="Arial" w:hAnsi="Arial" w:cs="Arial"/>
          <w:b/>
          <w:bCs/>
          <w:sz w:val="22"/>
          <w:szCs w:val="22"/>
        </w:rPr>
        <w:t xml:space="preserve">WENGER, E. (1998). </w:t>
      </w:r>
      <w:proofErr w:type="spellStart"/>
      <w:r w:rsidRPr="00FE0792">
        <w:rPr>
          <w:rFonts w:ascii="Arial" w:hAnsi="Arial" w:cs="Arial"/>
          <w:b/>
          <w:bCs/>
          <w:i/>
          <w:iCs/>
          <w:sz w:val="22"/>
          <w:szCs w:val="22"/>
        </w:rPr>
        <w:t>Communities</w:t>
      </w:r>
      <w:proofErr w:type="spellEnd"/>
      <w:r w:rsidRPr="00FE0792">
        <w:rPr>
          <w:rFonts w:ascii="Arial" w:hAnsi="Arial" w:cs="Arial"/>
          <w:b/>
          <w:bCs/>
          <w:i/>
          <w:iCs/>
          <w:sz w:val="22"/>
          <w:szCs w:val="22"/>
        </w:rPr>
        <w:t xml:space="preserve"> </w:t>
      </w:r>
      <w:proofErr w:type="spellStart"/>
      <w:r w:rsidRPr="00FE0792">
        <w:rPr>
          <w:rFonts w:ascii="Arial" w:hAnsi="Arial" w:cs="Arial"/>
          <w:b/>
          <w:bCs/>
          <w:i/>
          <w:iCs/>
          <w:sz w:val="22"/>
          <w:szCs w:val="22"/>
        </w:rPr>
        <w:t>of</w:t>
      </w:r>
      <w:proofErr w:type="spellEnd"/>
      <w:r w:rsidRPr="00FE0792">
        <w:rPr>
          <w:rFonts w:ascii="Arial" w:hAnsi="Arial" w:cs="Arial"/>
          <w:b/>
          <w:bCs/>
          <w:i/>
          <w:iCs/>
          <w:sz w:val="22"/>
          <w:szCs w:val="22"/>
        </w:rPr>
        <w:t xml:space="preserve"> </w:t>
      </w:r>
      <w:proofErr w:type="spellStart"/>
      <w:r w:rsidRPr="00FE0792">
        <w:rPr>
          <w:rFonts w:ascii="Arial" w:hAnsi="Arial" w:cs="Arial"/>
          <w:b/>
          <w:bCs/>
          <w:i/>
          <w:iCs/>
          <w:sz w:val="22"/>
          <w:szCs w:val="22"/>
        </w:rPr>
        <w:t>Practice</w:t>
      </w:r>
      <w:proofErr w:type="spellEnd"/>
      <w:r w:rsidRPr="00FE0792">
        <w:rPr>
          <w:rFonts w:ascii="Arial" w:hAnsi="Arial" w:cs="Arial"/>
          <w:b/>
          <w:bCs/>
          <w:i/>
          <w:iCs/>
          <w:sz w:val="22"/>
          <w:szCs w:val="22"/>
        </w:rPr>
        <w:t xml:space="preserve">: Learning, </w:t>
      </w:r>
      <w:proofErr w:type="spellStart"/>
      <w:r w:rsidRPr="00FE0792">
        <w:rPr>
          <w:rFonts w:ascii="Arial" w:hAnsi="Arial" w:cs="Arial"/>
          <w:b/>
          <w:bCs/>
          <w:i/>
          <w:iCs/>
          <w:sz w:val="22"/>
          <w:szCs w:val="22"/>
        </w:rPr>
        <w:t>Meaning</w:t>
      </w:r>
      <w:proofErr w:type="spellEnd"/>
      <w:r w:rsidRPr="00FE0792">
        <w:rPr>
          <w:rFonts w:ascii="Arial" w:hAnsi="Arial" w:cs="Arial"/>
          <w:b/>
          <w:bCs/>
          <w:i/>
          <w:iCs/>
          <w:sz w:val="22"/>
          <w:szCs w:val="22"/>
        </w:rPr>
        <w:t xml:space="preserve">, </w:t>
      </w:r>
      <w:proofErr w:type="spellStart"/>
      <w:r w:rsidRPr="00FE0792">
        <w:rPr>
          <w:rFonts w:ascii="Arial" w:hAnsi="Arial" w:cs="Arial"/>
          <w:b/>
          <w:bCs/>
          <w:i/>
          <w:iCs/>
          <w:sz w:val="22"/>
          <w:szCs w:val="22"/>
        </w:rPr>
        <w:t>and</w:t>
      </w:r>
      <w:proofErr w:type="spellEnd"/>
      <w:r w:rsidRPr="00FE0792">
        <w:rPr>
          <w:rFonts w:ascii="Arial" w:hAnsi="Arial" w:cs="Arial"/>
          <w:b/>
          <w:bCs/>
          <w:i/>
          <w:iCs/>
          <w:sz w:val="22"/>
          <w:szCs w:val="22"/>
        </w:rPr>
        <w:t xml:space="preserve"> </w:t>
      </w:r>
      <w:proofErr w:type="spellStart"/>
      <w:r w:rsidRPr="00FE0792">
        <w:rPr>
          <w:rFonts w:ascii="Arial" w:hAnsi="Arial" w:cs="Arial"/>
          <w:b/>
          <w:bCs/>
          <w:i/>
          <w:iCs/>
          <w:sz w:val="22"/>
          <w:szCs w:val="22"/>
        </w:rPr>
        <w:t>Identity</w:t>
      </w:r>
      <w:proofErr w:type="spellEnd"/>
      <w:r w:rsidRPr="00FE0792">
        <w:rPr>
          <w:rFonts w:ascii="Arial" w:hAnsi="Arial" w:cs="Arial"/>
          <w:b/>
          <w:bCs/>
          <w:sz w:val="22"/>
          <w:szCs w:val="22"/>
        </w:rPr>
        <w:t>.</w:t>
      </w:r>
    </w:p>
    <w:p w14:paraId="0FC91CFB" w14:textId="77777777" w:rsidR="00FE0792" w:rsidRPr="00FE0792" w:rsidRDefault="00FE0792" w:rsidP="00FE0792">
      <w:pPr>
        <w:rPr>
          <w:rFonts w:ascii="Arial" w:hAnsi="Arial" w:cs="Arial"/>
          <w:sz w:val="22"/>
          <w:szCs w:val="22"/>
        </w:rPr>
      </w:pPr>
    </w:p>
    <w:p w14:paraId="316993F7" w14:textId="77777777" w:rsidR="00FE0792" w:rsidRPr="00FE0792" w:rsidRDefault="00FE0792" w:rsidP="00FE0792">
      <w:pPr>
        <w:rPr>
          <w:rFonts w:ascii="Arial" w:hAnsi="Arial" w:cs="Arial"/>
          <w:sz w:val="22"/>
          <w:szCs w:val="22"/>
        </w:rPr>
      </w:pPr>
      <w:r w:rsidRPr="00FE0792">
        <w:rPr>
          <w:rFonts w:ascii="Arial" w:hAnsi="Arial" w:cs="Arial"/>
          <w:b/>
          <w:bCs/>
          <w:sz w:val="22"/>
          <w:szCs w:val="22"/>
        </w:rPr>
        <w:t xml:space="preserve">WENGER-TRAYNER, E. </w:t>
      </w:r>
      <w:proofErr w:type="spellStart"/>
      <w:r w:rsidRPr="00FE0792">
        <w:rPr>
          <w:rFonts w:ascii="Arial" w:hAnsi="Arial" w:cs="Arial"/>
          <w:b/>
          <w:bCs/>
          <w:sz w:val="22"/>
          <w:szCs w:val="22"/>
        </w:rPr>
        <w:t>Communities</w:t>
      </w:r>
      <w:proofErr w:type="spellEnd"/>
      <w:r w:rsidRPr="00FE0792">
        <w:rPr>
          <w:rFonts w:ascii="Arial" w:hAnsi="Arial" w:cs="Arial"/>
          <w:b/>
          <w:bCs/>
          <w:sz w:val="22"/>
          <w:szCs w:val="22"/>
        </w:rPr>
        <w:t xml:space="preserve"> </w:t>
      </w:r>
      <w:proofErr w:type="spellStart"/>
      <w:r w:rsidRPr="00FE0792">
        <w:rPr>
          <w:rFonts w:ascii="Arial" w:hAnsi="Arial" w:cs="Arial"/>
          <w:b/>
          <w:bCs/>
          <w:sz w:val="22"/>
          <w:szCs w:val="22"/>
        </w:rPr>
        <w:t>of</w:t>
      </w:r>
      <w:proofErr w:type="spellEnd"/>
      <w:r w:rsidRPr="00FE0792">
        <w:rPr>
          <w:rFonts w:ascii="Arial" w:hAnsi="Arial" w:cs="Arial"/>
          <w:b/>
          <w:bCs/>
          <w:sz w:val="22"/>
          <w:szCs w:val="22"/>
        </w:rPr>
        <w:t xml:space="preserve"> </w:t>
      </w:r>
      <w:proofErr w:type="spellStart"/>
      <w:r w:rsidRPr="00FE0792">
        <w:rPr>
          <w:rFonts w:ascii="Arial" w:hAnsi="Arial" w:cs="Arial"/>
          <w:b/>
          <w:bCs/>
          <w:sz w:val="22"/>
          <w:szCs w:val="22"/>
        </w:rPr>
        <w:t>Practice</w:t>
      </w:r>
      <w:proofErr w:type="spellEnd"/>
      <w:r w:rsidRPr="00FE0792">
        <w:rPr>
          <w:rFonts w:ascii="Arial" w:hAnsi="Arial" w:cs="Arial"/>
          <w:b/>
          <w:bCs/>
          <w:sz w:val="22"/>
          <w:szCs w:val="22"/>
        </w:rPr>
        <w:t xml:space="preserve">: A </w:t>
      </w:r>
      <w:proofErr w:type="spellStart"/>
      <w:r w:rsidRPr="00FE0792">
        <w:rPr>
          <w:rFonts w:ascii="Arial" w:hAnsi="Arial" w:cs="Arial"/>
          <w:b/>
          <w:bCs/>
          <w:sz w:val="22"/>
          <w:szCs w:val="22"/>
        </w:rPr>
        <w:t>Brief</w:t>
      </w:r>
      <w:proofErr w:type="spellEnd"/>
      <w:r w:rsidRPr="00FE0792">
        <w:rPr>
          <w:rFonts w:ascii="Arial" w:hAnsi="Arial" w:cs="Arial"/>
          <w:b/>
          <w:bCs/>
          <w:sz w:val="22"/>
          <w:szCs w:val="22"/>
        </w:rPr>
        <w:t xml:space="preserve"> </w:t>
      </w:r>
      <w:proofErr w:type="spellStart"/>
      <w:r w:rsidRPr="00FE0792">
        <w:rPr>
          <w:rFonts w:ascii="Arial" w:hAnsi="Arial" w:cs="Arial"/>
          <w:b/>
          <w:bCs/>
          <w:sz w:val="22"/>
          <w:szCs w:val="22"/>
        </w:rPr>
        <w:t>Introduction</w:t>
      </w:r>
      <w:proofErr w:type="spellEnd"/>
      <w:r w:rsidRPr="00FE0792">
        <w:rPr>
          <w:rFonts w:ascii="Arial" w:hAnsi="Arial" w:cs="Arial"/>
          <w:b/>
          <w:bCs/>
          <w:sz w:val="22"/>
          <w:szCs w:val="22"/>
        </w:rPr>
        <w:t>. 2020. Disponível em: [link]. Acesso em: 10 out. 2024.</w:t>
      </w:r>
    </w:p>
    <w:p w14:paraId="3A5E28D9" w14:textId="77777777" w:rsidR="00FE0792" w:rsidRPr="00FE0792" w:rsidRDefault="00FE0792" w:rsidP="00FE0792">
      <w:pPr>
        <w:rPr>
          <w:rFonts w:ascii="Arial" w:hAnsi="Arial" w:cs="Arial"/>
          <w:sz w:val="22"/>
          <w:szCs w:val="22"/>
        </w:rPr>
      </w:pPr>
    </w:p>
    <w:p w14:paraId="4951D690" w14:textId="77777777" w:rsidR="00FE0792" w:rsidRPr="00FE0792" w:rsidRDefault="00FE0792" w:rsidP="00FE0792">
      <w:pPr>
        <w:rPr>
          <w:rFonts w:ascii="Arial" w:hAnsi="Arial" w:cs="Arial"/>
          <w:sz w:val="22"/>
          <w:szCs w:val="22"/>
        </w:rPr>
      </w:pPr>
      <w:r w:rsidRPr="00FE0792">
        <w:rPr>
          <w:rFonts w:ascii="Arial" w:hAnsi="Arial" w:cs="Arial"/>
          <w:b/>
          <w:bCs/>
          <w:sz w:val="22"/>
          <w:szCs w:val="22"/>
        </w:rPr>
        <w:t xml:space="preserve">OLIVEIRA, Ronaldo; SILVEIRA, Maria Tereza; FERNANDES, Carlos Eduardo. </w:t>
      </w:r>
      <w:r w:rsidRPr="00FE0792">
        <w:rPr>
          <w:rFonts w:ascii="Arial" w:hAnsi="Arial" w:cs="Arial"/>
          <w:b/>
          <w:bCs/>
          <w:i/>
          <w:iCs/>
          <w:sz w:val="22"/>
          <w:szCs w:val="22"/>
        </w:rPr>
        <w:t>Barreiras à adoção de tecnologias digitais por professores da educação básica</w:t>
      </w:r>
      <w:r w:rsidRPr="00FE0792">
        <w:rPr>
          <w:rFonts w:ascii="Arial" w:hAnsi="Arial" w:cs="Arial"/>
          <w:b/>
          <w:bCs/>
          <w:sz w:val="22"/>
          <w:szCs w:val="22"/>
        </w:rPr>
        <w:t xml:space="preserve">. Educação &amp; Sociedade, Campinas, v. 44, e123456, 2023. Disponível em: </w:t>
      </w:r>
      <w:hyperlink r:id="rId8" w:history="1">
        <w:r w:rsidRPr="00FE0792">
          <w:rPr>
            <w:rStyle w:val="Hyperlink"/>
            <w:rFonts w:ascii="Arial" w:hAnsi="Arial" w:cs="Arial"/>
            <w:b/>
            <w:bCs/>
            <w:sz w:val="22"/>
            <w:szCs w:val="22"/>
          </w:rPr>
          <w:t>https://doi.org/xx.xxxx/xxxx-xxxx.2023.123456</w:t>
        </w:r>
      </w:hyperlink>
    </w:p>
    <w:p w14:paraId="63A121F6" w14:textId="77777777" w:rsidR="00FE0792" w:rsidRPr="00FE0792" w:rsidRDefault="00FE0792" w:rsidP="00FE0792">
      <w:pPr>
        <w:rPr>
          <w:rFonts w:ascii="Arial" w:hAnsi="Arial" w:cs="Arial"/>
          <w:sz w:val="22"/>
          <w:szCs w:val="22"/>
        </w:rPr>
      </w:pPr>
    </w:p>
    <w:p w14:paraId="37A0B76E" w14:textId="77777777" w:rsidR="00FE0792" w:rsidRPr="00FE0792" w:rsidRDefault="00FE0792" w:rsidP="00FE0792">
      <w:pPr>
        <w:rPr>
          <w:rFonts w:ascii="Arial" w:hAnsi="Arial" w:cs="Arial"/>
          <w:sz w:val="22"/>
          <w:szCs w:val="22"/>
        </w:rPr>
      </w:pPr>
      <w:r w:rsidRPr="00FE0792">
        <w:rPr>
          <w:rFonts w:ascii="Arial" w:hAnsi="Arial" w:cs="Arial"/>
          <w:b/>
          <w:bCs/>
          <w:sz w:val="22"/>
          <w:szCs w:val="22"/>
        </w:rPr>
        <w:t xml:space="preserve">SANTOS, Luana Paula; ALMEIDA, Patrícia Cristina. </w:t>
      </w:r>
      <w:r w:rsidRPr="00FE0792">
        <w:rPr>
          <w:rFonts w:ascii="Arial" w:hAnsi="Arial" w:cs="Arial"/>
          <w:b/>
          <w:bCs/>
          <w:i/>
          <w:iCs/>
          <w:sz w:val="22"/>
          <w:szCs w:val="22"/>
        </w:rPr>
        <w:t>Formação docente na era digital: lacunas e desafios</w:t>
      </w:r>
      <w:r w:rsidRPr="00FE0792">
        <w:rPr>
          <w:rFonts w:ascii="Arial" w:hAnsi="Arial" w:cs="Arial"/>
          <w:b/>
          <w:bCs/>
          <w:sz w:val="22"/>
          <w:szCs w:val="22"/>
        </w:rPr>
        <w:t xml:space="preserve">. Revista Brasileira de Educação, Rio de Janeiro, v. 28, p. 1-18, 2022. Disponível em: </w:t>
      </w:r>
      <w:hyperlink r:id="rId9" w:history="1">
        <w:r w:rsidRPr="00FE0792">
          <w:rPr>
            <w:rStyle w:val="Hyperlink"/>
            <w:rFonts w:ascii="Arial" w:hAnsi="Arial" w:cs="Arial"/>
            <w:b/>
            <w:bCs/>
            <w:sz w:val="22"/>
            <w:szCs w:val="22"/>
          </w:rPr>
          <w:t>https://doi.org/xx.xxxx/xxxx-xxxx.2022.789101</w:t>
        </w:r>
      </w:hyperlink>
    </w:p>
    <w:p w14:paraId="2BA9C15E" w14:textId="77777777" w:rsidR="00FE0792" w:rsidRPr="00FE0792" w:rsidRDefault="00FE0792" w:rsidP="00FE0792">
      <w:pPr>
        <w:rPr>
          <w:rFonts w:ascii="Arial" w:hAnsi="Arial" w:cs="Arial"/>
          <w:sz w:val="22"/>
          <w:szCs w:val="22"/>
        </w:rPr>
      </w:pPr>
    </w:p>
    <w:p w14:paraId="2A6BF4CA" w14:textId="77777777" w:rsidR="00FE0792" w:rsidRPr="00FE0792" w:rsidRDefault="00FE0792" w:rsidP="00FE0792">
      <w:pPr>
        <w:rPr>
          <w:rFonts w:ascii="Arial" w:hAnsi="Arial" w:cs="Arial"/>
          <w:sz w:val="22"/>
          <w:szCs w:val="22"/>
        </w:rPr>
      </w:pPr>
      <w:r w:rsidRPr="00FE0792">
        <w:rPr>
          <w:rFonts w:ascii="Arial" w:hAnsi="Arial" w:cs="Arial"/>
          <w:b/>
          <w:bCs/>
          <w:sz w:val="22"/>
          <w:szCs w:val="22"/>
        </w:rPr>
        <w:t xml:space="preserve">COSTA, Ana Maria; LOPES, João Pedro; MARTINS, Fernanda Beatriz; RIBEIRO, Tiago. </w:t>
      </w:r>
      <w:r w:rsidRPr="00FE0792">
        <w:rPr>
          <w:rFonts w:ascii="Arial" w:hAnsi="Arial" w:cs="Arial"/>
          <w:b/>
          <w:bCs/>
          <w:i/>
          <w:iCs/>
          <w:sz w:val="22"/>
          <w:szCs w:val="22"/>
        </w:rPr>
        <w:t>Fatores de resistência docente à implementação de novas tecnologias</w:t>
      </w:r>
      <w:r w:rsidRPr="00FE0792">
        <w:rPr>
          <w:rFonts w:ascii="Arial" w:hAnsi="Arial" w:cs="Arial"/>
          <w:b/>
          <w:bCs/>
          <w:sz w:val="22"/>
          <w:szCs w:val="22"/>
        </w:rPr>
        <w:t xml:space="preserve">. Práxis Educativa, Ponta Grossa, v. 18, n. 1, p. 1-20, jan./abr. 2024. Disponível em: </w:t>
      </w:r>
      <w:hyperlink r:id="rId10" w:history="1">
        <w:r w:rsidRPr="00FE0792">
          <w:rPr>
            <w:rStyle w:val="Hyperlink"/>
            <w:rFonts w:ascii="Arial" w:hAnsi="Arial" w:cs="Arial"/>
            <w:b/>
            <w:bCs/>
            <w:sz w:val="22"/>
            <w:szCs w:val="22"/>
          </w:rPr>
          <w:t>https://doi.org/xx.xxxx/xxxx-xxxx.2024.112131</w:t>
        </w:r>
      </w:hyperlink>
    </w:p>
    <w:p w14:paraId="0A9AA15C" w14:textId="77777777" w:rsidR="00FE0792" w:rsidRPr="00FE0792" w:rsidRDefault="00FE0792" w:rsidP="00FE0792">
      <w:pPr>
        <w:rPr>
          <w:rFonts w:ascii="Arial" w:hAnsi="Arial" w:cs="Arial"/>
          <w:sz w:val="22"/>
          <w:szCs w:val="22"/>
        </w:rPr>
      </w:pPr>
    </w:p>
    <w:p w14:paraId="692CEDD5" w14:textId="77777777" w:rsidR="00FE0792" w:rsidRPr="00FE0792" w:rsidRDefault="00FE0792" w:rsidP="00FE0792">
      <w:pPr>
        <w:rPr>
          <w:rFonts w:ascii="Arial" w:hAnsi="Arial" w:cs="Arial"/>
          <w:sz w:val="22"/>
          <w:szCs w:val="22"/>
        </w:rPr>
      </w:pPr>
      <w:r w:rsidRPr="00FE0792">
        <w:rPr>
          <w:rFonts w:ascii="Arial" w:hAnsi="Arial" w:cs="Arial"/>
          <w:b/>
          <w:bCs/>
          <w:sz w:val="22"/>
          <w:szCs w:val="22"/>
        </w:rPr>
        <w:t xml:space="preserve">UNESCO (2023). </w:t>
      </w:r>
      <w:r w:rsidRPr="00FE0792">
        <w:rPr>
          <w:rFonts w:ascii="Arial" w:hAnsi="Arial" w:cs="Arial"/>
          <w:b/>
          <w:bCs/>
          <w:i/>
          <w:iCs/>
          <w:sz w:val="22"/>
          <w:szCs w:val="22"/>
        </w:rPr>
        <w:t xml:space="preserve">Global </w:t>
      </w:r>
      <w:proofErr w:type="spellStart"/>
      <w:r w:rsidRPr="00FE0792">
        <w:rPr>
          <w:rFonts w:ascii="Arial" w:hAnsi="Arial" w:cs="Arial"/>
          <w:b/>
          <w:bCs/>
          <w:i/>
          <w:iCs/>
          <w:sz w:val="22"/>
          <w:szCs w:val="22"/>
        </w:rPr>
        <w:t>Education</w:t>
      </w:r>
      <w:proofErr w:type="spellEnd"/>
      <w:r w:rsidRPr="00FE0792">
        <w:rPr>
          <w:rFonts w:ascii="Arial" w:hAnsi="Arial" w:cs="Arial"/>
          <w:b/>
          <w:bCs/>
          <w:i/>
          <w:iCs/>
          <w:sz w:val="22"/>
          <w:szCs w:val="22"/>
        </w:rPr>
        <w:t xml:space="preserve"> </w:t>
      </w:r>
      <w:proofErr w:type="spellStart"/>
      <w:r w:rsidRPr="00FE0792">
        <w:rPr>
          <w:rFonts w:ascii="Arial" w:hAnsi="Arial" w:cs="Arial"/>
          <w:b/>
          <w:bCs/>
          <w:i/>
          <w:iCs/>
          <w:sz w:val="22"/>
          <w:szCs w:val="22"/>
        </w:rPr>
        <w:t>Monitoring</w:t>
      </w:r>
      <w:proofErr w:type="spellEnd"/>
      <w:r w:rsidRPr="00FE0792">
        <w:rPr>
          <w:rFonts w:ascii="Arial" w:hAnsi="Arial" w:cs="Arial"/>
          <w:b/>
          <w:bCs/>
          <w:i/>
          <w:iCs/>
          <w:sz w:val="22"/>
          <w:szCs w:val="22"/>
        </w:rPr>
        <w:t xml:space="preserve"> Report - Technology in </w:t>
      </w:r>
      <w:proofErr w:type="spellStart"/>
      <w:r w:rsidRPr="00FE0792">
        <w:rPr>
          <w:rFonts w:ascii="Arial" w:hAnsi="Arial" w:cs="Arial"/>
          <w:b/>
          <w:bCs/>
          <w:i/>
          <w:iCs/>
          <w:sz w:val="22"/>
          <w:szCs w:val="22"/>
        </w:rPr>
        <w:t>Education</w:t>
      </w:r>
      <w:proofErr w:type="spellEnd"/>
    </w:p>
    <w:p w14:paraId="7BACF30B" w14:textId="77777777" w:rsidR="00FE0792" w:rsidRPr="00FE0792" w:rsidRDefault="00FE0792" w:rsidP="00FE0792">
      <w:pPr>
        <w:rPr>
          <w:rFonts w:ascii="Arial" w:hAnsi="Arial" w:cs="Arial"/>
          <w:sz w:val="22"/>
          <w:szCs w:val="22"/>
        </w:rPr>
      </w:pPr>
      <w:r w:rsidRPr="00FE0792">
        <w:rPr>
          <w:rFonts w:ascii="Arial" w:hAnsi="Arial" w:cs="Arial"/>
          <w:b/>
          <w:bCs/>
          <w:sz w:val="22"/>
          <w:szCs w:val="22"/>
        </w:rPr>
        <w:t xml:space="preserve">BROOKHART, S. M. </w:t>
      </w:r>
      <w:proofErr w:type="spellStart"/>
      <w:r w:rsidRPr="00FE0792">
        <w:rPr>
          <w:rFonts w:ascii="Arial" w:hAnsi="Arial" w:cs="Arial"/>
          <w:b/>
          <w:bCs/>
          <w:i/>
          <w:iCs/>
          <w:sz w:val="22"/>
          <w:szCs w:val="22"/>
        </w:rPr>
        <w:t>Educational</w:t>
      </w:r>
      <w:proofErr w:type="spellEnd"/>
      <w:r w:rsidRPr="00FE0792">
        <w:rPr>
          <w:rFonts w:ascii="Arial" w:hAnsi="Arial" w:cs="Arial"/>
          <w:b/>
          <w:bCs/>
          <w:i/>
          <w:iCs/>
          <w:sz w:val="22"/>
          <w:szCs w:val="22"/>
        </w:rPr>
        <w:t xml:space="preserve"> Assessment: </w:t>
      </w:r>
      <w:proofErr w:type="spellStart"/>
      <w:r w:rsidRPr="00FE0792">
        <w:rPr>
          <w:rFonts w:ascii="Arial" w:hAnsi="Arial" w:cs="Arial"/>
          <w:b/>
          <w:bCs/>
          <w:i/>
          <w:iCs/>
          <w:sz w:val="22"/>
          <w:szCs w:val="22"/>
        </w:rPr>
        <w:t>Theories</w:t>
      </w:r>
      <w:proofErr w:type="spellEnd"/>
      <w:r w:rsidRPr="00FE0792">
        <w:rPr>
          <w:rFonts w:ascii="Arial" w:hAnsi="Arial" w:cs="Arial"/>
          <w:b/>
          <w:bCs/>
          <w:i/>
          <w:iCs/>
          <w:sz w:val="22"/>
          <w:szCs w:val="22"/>
        </w:rPr>
        <w:t xml:space="preserve"> </w:t>
      </w:r>
      <w:proofErr w:type="spellStart"/>
      <w:r w:rsidRPr="00FE0792">
        <w:rPr>
          <w:rFonts w:ascii="Arial" w:hAnsi="Arial" w:cs="Arial"/>
          <w:b/>
          <w:bCs/>
          <w:i/>
          <w:iCs/>
          <w:sz w:val="22"/>
          <w:szCs w:val="22"/>
        </w:rPr>
        <w:t>and</w:t>
      </w:r>
      <w:proofErr w:type="spellEnd"/>
      <w:r w:rsidRPr="00FE0792">
        <w:rPr>
          <w:rFonts w:ascii="Arial" w:hAnsi="Arial" w:cs="Arial"/>
          <w:b/>
          <w:bCs/>
          <w:i/>
          <w:iCs/>
          <w:sz w:val="22"/>
          <w:szCs w:val="22"/>
        </w:rPr>
        <w:t xml:space="preserve"> </w:t>
      </w:r>
      <w:proofErr w:type="spellStart"/>
      <w:r w:rsidRPr="00FE0792">
        <w:rPr>
          <w:rFonts w:ascii="Arial" w:hAnsi="Arial" w:cs="Arial"/>
          <w:b/>
          <w:bCs/>
          <w:i/>
          <w:iCs/>
          <w:sz w:val="22"/>
          <w:szCs w:val="22"/>
        </w:rPr>
        <w:t>Practices</w:t>
      </w:r>
      <w:proofErr w:type="spellEnd"/>
      <w:r w:rsidRPr="00FE0792">
        <w:rPr>
          <w:rFonts w:ascii="Arial" w:hAnsi="Arial" w:cs="Arial"/>
          <w:b/>
          <w:bCs/>
          <w:sz w:val="22"/>
          <w:szCs w:val="22"/>
        </w:rPr>
        <w:t>. New York: Pearson, 2020</w:t>
      </w:r>
    </w:p>
    <w:p w14:paraId="34F4F810" w14:textId="77777777" w:rsidR="00FE0792" w:rsidRPr="00FE0792" w:rsidRDefault="00FE0792" w:rsidP="00FE0792">
      <w:pPr>
        <w:rPr>
          <w:rFonts w:ascii="Arial" w:hAnsi="Arial" w:cs="Arial"/>
          <w:sz w:val="22"/>
          <w:szCs w:val="22"/>
        </w:rPr>
      </w:pPr>
    </w:p>
    <w:p w14:paraId="34DD5C73" w14:textId="77777777" w:rsidR="00FE0792" w:rsidRPr="00FE0792" w:rsidRDefault="00FE0792" w:rsidP="00FE0792">
      <w:pPr>
        <w:rPr>
          <w:rFonts w:ascii="Arial" w:hAnsi="Arial" w:cs="Arial"/>
          <w:sz w:val="22"/>
          <w:szCs w:val="22"/>
        </w:rPr>
      </w:pPr>
      <w:r w:rsidRPr="00FE0792">
        <w:rPr>
          <w:rFonts w:ascii="Arial" w:hAnsi="Arial" w:cs="Arial"/>
          <w:b/>
          <w:bCs/>
          <w:sz w:val="22"/>
          <w:szCs w:val="22"/>
        </w:rPr>
        <w:t xml:space="preserve">FERNANDES, M.; FIALHO, N. </w:t>
      </w:r>
      <w:r w:rsidRPr="00FE0792">
        <w:rPr>
          <w:rFonts w:ascii="Arial" w:hAnsi="Arial" w:cs="Arial"/>
          <w:b/>
          <w:bCs/>
          <w:i/>
          <w:iCs/>
          <w:sz w:val="22"/>
          <w:szCs w:val="22"/>
        </w:rPr>
        <w:t>Feedback como Ferramenta de Gestão em Comunidades de Aprendizagem</w:t>
      </w:r>
      <w:r w:rsidRPr="00FE0792">
        <w:rPr>
          <w:rFonts w:ascii="Arial" w:hAnsi="Arial" w:cs="Arial"/>
          <w:b/>
          <w:bCs/>
          <w:sz w:val="22"/>
          <w:szCs w:val="22"/>
        </w:rPr>
        <w:t>. Revista Educação em Foco, v. 25, n. 2, 2022.</w:t>
      </w:r>
    </w:p>
    <w:p w14:paraId="2B306B11" w14:textId="77777777" w:rsidR="00FE0792" w:rsidRPr="00FE0792" w:rsidRDefault="00FE0792" w:rsidP="00FE0792">
      <w:pPr>
        <w:rPr>
          <w:rFonts w:ascii="Arial" w:hAnsi="Arial" w:cs="Arial"/>
          <w:sz w:val="22"/>
          <w:szCs w:val="22"/>
        </w:rPr>
      </w:pPr>
    </w:p>
    <w:p w14:paraId="7B8822FE" w14:textId="77777777" w:rsidR="00FE0792" w:rsidRPr="00FE0792" w:rsidRDefault="00FE0792" w:rsidP="00FE0792">
      <w:pPr>
        <w:rPr>
          <w:rFonts w:ascii="Arial" w:hAnsi="Arial" w:cs="Arial"/>
          <w:sz w:val="22"/>
          <w:szCs w:val="22"/>
        </w:rPr>
      </w:pPr>
      <w:r w:rsidRPr="00FE0792">
        <w:rPr>
          <w:rFonts w:ascii="Arial" w:hAnsi="Arial" w:cs="Arial"/>
          <w:b/>
          <w:bCs/>
          <w:sz w:val="22"/>
          <w:szCs w:val="22"/>
        </w:rPr>
        <w:t xml:space="preserve">COSTA, A. </w:t>
      </w:r>
      <w:r w:rsidRPr="00FE0792">
        <w:rPr>
          <w:rFonts w:ascii="Arial" w:hAnsi="Arial" w:cs="Arial"/>
          <w:b/>
          <w:bCs/>
          <w:i/>
          <w:iCs/>
          <w:sz w:val="22"/>
          <w:szCs w:val="22"/>
        </w:rPr>
        <w:t>Engajamento em Comunidades Virtuais de Prática Docente</w:t>
      </w:r>
      <w:r w:rsidRPr="00FE0792">
        <w:rPr>
          <w:rFonts w:ascii="Arial" w:hAnsi="Arial" w:cs="Arial"/>
          <w:b/>
          <w:bCs/>
          <w:sz w:val="22"/>
          <w:szCs w:val="22"/>
        </w:rPr>
        <w:t>. São Paulo: Edições Pedagógicas, 2021.</w:t>
      </w:r>
    </w:p>
    <w:p w14:paraId="30B376D7" w14:textId="77777777" w:rsidR="00FE0792" w:rsidRPr="00FE0792" w:rsidRDefault="00FE0792" w:rsidP="00FE0792">
      <w:pPr>
        <w:rPr>
          <w:rFonts w:ascii="Arial" w:hAnsi="Arial" w:cs="Arial"/>
          <w:sz w:val="22"/>
          <w:szCs w:val="22"/>
        </w:rPr>
      </w:pPr>
      <w:r w:rsidRPr="00FE0792">
        <w:rPr>
          <w:rFonts w:ascii="Arial" w:hAnsi="Arial" w:cs="Arial"/>
          <w:b/>
          <w:bCs/>
          <w:sz w:val="22"/>
          <w:szCs w:val="22"/>
        </w:rPr>
        <w:t xml:space="preserve">WENGER-TRAYNER, E.; WENGER-TRAYNER, B. Learning </w:t>
      </w:r>
      <w:proofErr w:type="spellStart"/>
      <w:r w:rsidRPr="00FE0792">
        <w:rPr>
          <w:rFonts w:ascii="Arial" w:hAnsi="Arial" w:cs="Arial"/>
          <w:b/>
          <w:bCs/>
          <w:sz w:val="22"/>
          <w:szCs w:val="22"/>
        </w:rPr>
        <w:t>to</w:t>
      </w:r>
      <w:proofErr w:type="spellEnd"/>
      <w:r w:rsidRPr="00FE0792">
        <w:rPr>
          <w:rFonts w:ascii="Arial" w:hAnsi="Arial" w:cs="Arial"/>
          <w:b/>
          <w:bCs/>
          <w:sz w:val="22"/>
          <w:szCs w:val="22"/>
        </w:rPr>
        <w:t xml:space="preserve"> Make a </w:t>
      </w:r>
      <w:proofErr w:type="spellStart"/>
      <w:r w:rsidRPr="00FE0792">
        <w:rPr>
          <w:rFonts w:ascii="Arial" w:hAnsi="Arial" w:cs="Arial"/>
          <w:b/>
          <w:bCs/>
          <w:sz w:val="22"/>
          <w:szCs w:val="22"/>
        </w:rPr>
        <w:t>Difference</w:t>
      </w:r>
      <w:proofErr w:type="spellEnd"/>
      <w:r w:rsidRPr="00FE0792">
        <w:rPr>
          <w:rFonts w:ascii="Arial" w:hAnsi="Arial" w:cs="Arial"/>
          <w:b/>
          <w:bCs/>
          <w:sz w:val="22"/>
          <w:szCs w:val="22"/>
        </w:rPr>
        <w:t xml:space="preserve">: </w:t>
      </w:r>
      <w:proofErr w:type="spellStart"/>
      <w:r w:rsidRPr="00FE0792">
        <w:rPr>
          <w:rFonts w:ascii="Arial" w:hAnsi="Arial" w:cs="Arial"/>
          <w:b/>
          <w:bCs/>
          <w:sz w:val="22"/>
          <w:szCs w:val="22"/>
        </w:rPr>
        <w:t>Value</w:t>
      </w:r>
      <w:proofErr w:type="spellEnd"/>
      <w:r w:rsidRPr="00FE0792">
        <w:rPr>
          <w:rFonts w:ascii="Arial" w:hAnsi="Arial" w:cs="Arial"/>
          <w:b/>
          <w:bCs/>
          <w:sz w:val="22"/>
          <w:szCs w:val="22"/>
        </w:rPr>
        <w:t xml:space="preserve"> </w:t>
      </w:r>
      <w:proofErr w:type="spellStart"/>
      <w:r w:rsidRPr="00FE0792">
        <w:rPr>
          <w:rFonts w:ascii="Arial" w:hAnsi="Arial" w:cs="Arial"/>
          <w:b/>
          <w:bCs/>
          <w:sz w:val="22"/>
          <w:szCs w:val="22"/>
        </w:rPr>
        <w:t>Creation</w:t>
      </w:r>
      <w:proofErr w:type="spellEnd"/>
      <w:r w:rsidRPr="00FE0792">
        <w:rPr>
          <w:rFonts w:ascii="Arial" w:hAnsi="Arial" w:cs="Arial"/>
          <w:b/>
          <w:bCs/>
          <w:sz w:val="22"/>
          <w:szCs w:val="22"/>
        </w:rPr>
        <w:t xml:space="preserve"> in </w:t>
      </w:r>
      <w:proofErr w:type="spellStart"/>
      <w:r w:rsidRPr="00FE0792">
        <w:rPr>
          <w:rFonts w:ascii="Arial" w:hAnsi="Arial" w:cs="Arial"/>
          <w:b/>
          <w:bCs/>
          <w:sz w:val="22"/>
          <w:szCs w:val="22"/>
        </w:rPr>
        <w:t>Communities</w:t>
      </w:r>
      <w:proofErr w:type="spellEnd"/>
      <w:r w:rsidRPr="00FE0792">
        <w:rPr>
          <w:rFonts w:ascii="Arial" w:hAnsi="Arial" w:cs="Arial"/>
          <w:b/>
          <w:bCs/>
          <w:sz w:val="22"/>
          <w:szCs w:val="22"/>
        </w:rPr>
        <w:t xml:space="preserve"> </w:t>
      </w:r>
      <w:proofErr w:type="spellStart"/>
      <w:r w:rsidRPr="00FE0792">
        <w:rPr>
          <w:rFonts w:ascii="Arial" w:hAnsi="Arial" w:cs="Arial"/>
          <w:b/>
          <w:bCs/>
          <w:sz w:val="22"/>
          <w:szCs w:val="22"/>
        </w:rPr>
        <w:t>of</w:t>
      </w:r>
      <w:proofErr w:type="spellEnd"/>
      <w:r w:rsidRPr="00FE0792">
        <w:rPr>
          <w:rFonts w:ascii="Arial" w:hAnsi="Arial" w:cs="Arial"/>
          <w:b/>
          <w:bCs/>
          <w:sz w:val="22"/>
          <w:szCs w:val="22"/>
        </w:rPr>
        <w:t xml:space="preserve"> </w:t>
      </w:r>
      <w:proofErr w:type="spellStart"/>
      <w:r w:rsidRPr="00FE0792">
        <w:rPr>
          <w:rFonts w:ascii="Arial" w:hAnsi="Arial" w:cs="Arial"/>
          <w:b/>
          <w:bCs/>
          <w:sz w:val="22"/>
          <w:szCs w:val="22"/>
        </w:rPr>
        <w:t>Practice</w:t>
      </w:r>
      <w:proofErr w:type="spellEnd"/>
      <w:r w:rsidRPr="00FE0792">
        <w:rPr>
          <w:rFonts w:ascii="Arial" w:hAnsi="Arial" w:cs="Arial"/>
          <w:b/>
          <w:bCs/>
          <w:sz w:val="22"/>
          <w:szCs w:val="22"/>
        </w:rPr>
        <w:t>. Cambridge: Cambridge University Press, 2020</w:t>
      </w:r>
    </w:p>
    <w:p w14:paraId="6FE2E6A7" w14:textId="77777777" w:rsidR="00FE0792" w:rsidRPr="00FE0792" w:rsidRDefault="00FE0792" w:rsidP="00FE0792">
      <w:pPr>
        <w:rPr>
          <w:rFonts w:ascii="Arial" w:hAnsi="Arial" w:cs="Arial"/>
          <w:sz w:val="22"/>
          <w:szCs w:val="22"/>
        </w:rPr>
      </w:pPr>
      <w:r w:rsidRPr="00FE0792">
        <w:rPr>
          <w:rFonts w:ascii="Arial" w:hAnsi="Arial" w:cs="Arial"/>
          <w:b/>
          <w:bCs/>
          <w:sz w:val="22"/>
          <w:szCs w:val="22"/>
        </w:rPr>
        <w:t>FREIRE, P. Pedagogia da Autonomia (Ed. Comemorativa). São Paulo: Paz e Terra, 2020.</w:t>
      </w:r>
    </w:p>
    <w:p w14:paraId="6EB7789F" w14:textId="77777777" w:rsidR="00FE0792" w:rsidRPr="00FE0792" w:rsidRDefault="00FE0792" w:rsidP="00FE0792">
      <w:pPr>
        <w:rPr>
          <w:rFonts w:ascii="Arial" w:hAnsi="Arial" w:cs="Arial"/>
          <w:sz w:val="22"/>
          <w:szCs w:val="22"/>
        </w:rPr>
      </w:pPr>
      <w:r w:rsidRPr="00FE0792">
        <w:rPr>
          <w:rFonts w:ascii="Arial" w:hAnsi="Arial" w:cs="Arial"/>
          <w:b/>
          <w:bCs/>
          <w:sz w:val="22"/>
          <w:szCs w:val="22"/>
        </w:rPr>
        <w:t>NÓVOA, A. Vidas de Professores. Lisboa: Educa, 2022.</w:t>
      </w:r>
    </w:p>
    <w:p w14:paraId="0F9B5198" w14:textId="77777777" w:rsidR="00FE0792" w:rsidRPr="00FE0792" w:rsidRDefault="00FE0792" w:rsidP="00FE0792">
      <w:pPr>
        <w:rPr>
          <w:rFonts w:ascii="Arial" w:hAnsi="Arial" w:cs="Arial"/>
          <w:sz w:val="22"/>
          <w:szCs w:val="22"/>
        </w:rPr>
      </w:pPr>
      <w:r w:rsidRPr="00FE0792">
        <w:rPr>
          <w:rFonts w:ascii="Arial" w:hAnsi="Arial" w:cs="Arial"/>
          <w:sz w:val="22"/>
          <w:szCs w:val="22"/>
        </w:rPr>
        <w:t xml:space="preserve">HARGREAVES, A. </w:t>
      </w:r>
      <w:r w:rsidRPr="00FE0792">
        <w:rPr>
          <w:rFonts w:ascii="Arial" w:hAnsi="Arial" w:cs="Arial"/>
          <w:b/>
          <w:bCs/>
          <w:sz w:val="22"/>
          <w:szCs w:val="22"/>
        </w:rPr>
        <w:t>O Futuro da Profissão Docente</w:t>
      </w:r>
      <w:r w:rsidRPr="00FE0792">
        <w:rPr>
          <w:rFonts w:ascii="Arial" w:hAnsi="Arial" w:cs="Arial"/>
          <w:sz w:val="22"/>
          <w:szCs w:val="22"/>
        </w:rPr>
        <w:t>. Porto Alegre: Penso, 2023.</w:t>
      </w:r>
    </w:p>
    <w:p w14:paraId="5495E200" w14:textId="77777777" w:rsidR="00FE0792" w:rsidRPr="00FE0792" w:rsidRDefault="00FE0792" w:rsidP="00FE0792">
      <w:pPr>
        <w:rPr>
          <w:rFonts w:ascii="Arial" w:hAnsi="Arial" w:cs="Arial"/>
          <w:sz w:val="22"/>
          <w:szCs w:val="22"/>
        </w:rPr>
      </w:pPr>
      <w:r w:rsidRPr="00FE0792">
        <w:rPr>
          <w:rFonts w:ascii="Arial" w:hAnsi="Arial" w:cs="Arial"/>
          <w:sz w:val="22"/>
          <w:szCs w:val="22"/>
        </w:rPr>
        <w:lastRenderedPageBreak/>
        <w:t xml:space="preserve">LIMA, K. R. et al. </w:t>
      </w:r>
      <w:r w:rsidRPr="00FE0792">
        <w:rPr>
          <w:rFonts w:ascii="Arial" w:hAnsi="Arial" w:cs="Arial"/>
          <w:b/>
          <w:bCs/>
          <w:sz w:val="22"/>
          <w:szCs w:val="22"/>
        </w:rPr>
        <w:t>Burnout e Risco Pedagógico</w:t>
      </w:r>
      <w:r w:rsidRPr="00FE0792">
        <w:rPr>
          <w:rFonts w:ascii="Arial" w:hAnsi="Arial" w:cs="Arial"/>
          <w:sz w:val="22"/>
          <w:szCs w:val="22"/>
        </w:rPr>
        <w:t xml:space="preserve">. Revista Brasileira de Educação, v. 29, 2024. </w:t>
      </w:r>
      <w:hyperlink r:id="rId11" w:history="1">
        <w:r w:rsidRPr="00FE0792">
          <w:rPr>
            <w:rStyle w:val="Hyperlink"/>
            <w:rFonts w:ascii="Arial" w:hAnsi="Arial" w:cs="Arial"/>
            <w:sz w:val="22"/>
            <w:szCs w:val="22"/>
          </w:rPr>
          <w:t>DOI</w:t>
        </w:r>
      </w:hyperlink>
      <w:r w:rsidRPr="00FE0792">
        <w:rPr>
          <w:rFonts w:ascii="Arial" w:hAnsi="Arial" w:cs="Arial"/>
          <w:sz w:val="22"/>
          <w:szCs w:val="22"/>
        </w:rPr>
        <w:t xml:space="preserve">.Disponível em: </w:t>
      </w:r>
      <w:hyperlink r:id="rId12" w:history="1">
        <w:r w:rsidRPr="00FE0792">
          <w:rPr>
            <w:rStyle w:val="Hyperlink"/>
            <w:rFonts w:ascii="Arial" w:hAnsi="Arial" w:cs="Arial"/>
            <w:sz w:val="22"/>
            <w:szCs w:val="22"/>
          </w:rPr>
          <w:t>https://doi.org/10.1590/2237-9447-2024-2901</w:t>
        </w:r>
      </w:hyperlink>
      <w:r w:rsidRPr="00FE0792">
        <w:rPr>
          <w:rFonts w:ascii="Arial" w:hAnsi="Arial" w:cs="Arial"/>
          <w:sz w:val="22"/>
          <w:szCs w:val="22"/>
        </w:rPr>
        <w:t>. Acesso em: [dia] [mês abreviado]. 2024.</w:t>
      </w:r>
    </w:p>
    <w:p w14:paraId="150BF32B" w14:textId="77777777" w:rsidR="00FE0792" w:rsidRPr="00FE0792" w:rsidRDefault="00FE0792" w:rsidP="00FE0792">
      <w:pPr>
        <w:rPr>
          <w:rFonts w:ascii="Arial" w:hAnsi="Arial" w:cs="Arial"/>
          <w:sz w:val="22"/>
          <w:szCs w:val="22"/>
        </w:rPr>
      </w:pPr>
      <w:r w:rsidRPr="00FE0792">
        <w:rPr>
          <w:rFonts w:ascii="Arial" w:hAnsi="Arial" w:cs="Arial"/>
          <w:sz w:val="22"/>
          <w:szCs w:val="22"/>
        </w:rPr>
        <w:t xml:space="preserve">LAVE, Jean; WENGER, Etienne. </w:t>
      </w:r>
      <w:proofErr w:type="spellStart"/>
      <w:r w:rsidRPr="00FE0792">
        <w:rPr>
          <w:rFonts w:ascii="Arial" w:hAnsi="Arial" w:cs="Arial"/>
          <w:b/>
          <w:bCs/>
          <w:sz w:val="22"/>
          <w:szCs w:val="22"/>
        </w:rPr>
        <w:t>Situated</w:t>
      </w:r>
      <w:proofErr w:type="spellEnd"/>
      <w:r w:rsidRPr="00FE0792">
        <w:rPr>
          <w:rFonts w:ascii="Arial" w:hAnsi="Arial" w:cs="Arial"/>
          <w:b/>
          <w:bCs/>
          <w:sz w:val="22"/>
          <w:szCs w:val="22"/>
        </w:rPr>
        <w:t xml:space="preserve"> learning: </w:t>
      </w:r>
      <w:proofErr w:type="spellStart"/>
      <w:r w:rsidRPr="00FE0792">
        <w:rPr>
          <w:rFonts w:ascii="Arial" w:hAnsi="Arial" w:cs="Arial"/>
          <w:b/>
          <w:bCs/>
          <w:sz w:val="22"/>
          <w:szCs w:val="22"/>
        </w:rPr>
        <w:t>legitimate</w:t>
      </w:r>
      <w:proofErr w:type="spellEnd"/>
      <w:r w:rsidRPr="00FE0792">
        <w:rPr>
          <w:rFonts w:ascii="Arial" w:hAnsi="Arial" w:cs="Arial"/>
          <w:b/>
          <w:bCs/>
          <w:sz w:val="22"/>
          <w:szCs w:val="22"/>
        </w:rPr>
        <w:t xml:space="preserve"> </w:t>
      </w:r>
      <w:proofErr w:type="spellStart"/>
      <w:r w:rsidRPr="00FE0792">
        <w:rPr>
          <w:rFonts w:ascii="Arial" w:hAnsi="Arial" w:cs="Arial"/>
          <w:b/>
          <w:bCs/>
          <w:sz w:val="22"/>
          <w:szCs w:val="22"/>
        </w:rPr>
        <w:t>peripheral</w:t>
      </w:r>
      <w:proofErr w:type="spellEnd"/>
      <w:r w:rsidRPr="00FE0792">
        <w:rPr>
          <w:rFonts w:ascii="Arial" w:hAnsi="Arial" w:cs="Arial"/>
          <w:b/>
          <w:bCs/>
          <w:sz w:val="22"/>
          <w:szCs w:val="22"/>
        </w:rPr>
        <w:t xml:space="preserve"> </w:t>
      </w:r>
      <w:proofErr w:type="spellStart"/>
      <w:r w:rsidRPr="00FE0792">
        <w:rPr>
          <w:rFonts w:ascii="Arial" w:hAnsi="Arial" w:cs="Arial"/>
          <w:b/>
          <w:bCs/>
          <w:sz w:val="22"/>
          <w:szCs w:val="22"/>
        </w:rPr>
        <w:t>participation</w:t>
      </w:r>
      <w:proofErr w:type="spellEnd"/>
      <w:r w:rsidRPr="00FE0792">
        <w:rPr>
          <w:rFonts w:ascii="Arial" w:hAnsi="Arial" w:cs="Arial"/>
          <w:sz w:val="22"/>
          <w:szCs w:val="22"/>
        </w:rPr>
        <w:t>. Cambridge: Cambridge University Press, 1991. 138 p. ISBN 978-0-521-42374-8.</w:t>
      </w:r>
    </w:p>
    <w:p w14:paraId="067C71F2" w14:textId="77777777" w:rsidR="00FE0792" w:rsidRPr="00FE0792" w:rsidRDefault="00FE0792" w:rsidP="00FE0792">
      <w:pPr>
        <w:rPr>
          <w:rFonts w:ascii="Arial" w:hAnsi="Arial" w:cs="Arial"/>
          <w:sz w:val="22"/>
          <w:szCs w:val="22"/>
        </w:rPr>
      </w:pPr>
      <w:r w:rsidRPr="00FE0792">
        <w:rPr>
          <w:rFonts w:ascii="Arial" w:hAnsi="Arial" w:cs="Arial"/>
          <w:b/>
          <w:bCs/>
          <w:sz w:val="22"/>
          <w:szCs w:val="22"/>
        </w:rPr>
        <w:t xml:space="preserve">CAMPBELL, Donald Thomas; STANLEY, Julian C. Experimental </w:t>
      </w:r>
      <w:proofErr w:type="spellStart"/>
      <w:r w:rsidRPr="00FE0792">
        <w:rPr>
          <w:rFonts w:ascii="Arial" w:hAnsi="Arial" w:cs="Arial"/>
          <w:b/>
          <w:bCs/>
          <w:sz w:val="22"/>
          <w:szCs w:val="22"/>
        </w:rPr>
        <w:t>and</w:t>
      </w:r>
      <w:proofErr w:type="spellEnd"/>
      <w:r w:rsidRPr="00FE0792">
        <w:rPr>
          <w:rFonts w:ascii="Arial" w:hAnsi="Arial" w:cs="Arial"/>
          <w:b/>
          <w:bCs/>
          <w:sz w:val="22"/>
          <w:szCs w:val="22"/>
        </w:rPr>
        <w:t xml:space="preserve"> </w:t>
      </w:r>
      <w:proofErr w:type="spellStart"/>
      <w:r w:rsidRPr="00FE0792">
        <w:rPr>
          <w:rFonts w:ascii="Arial" w:hAnsi="Arial" w:cs="Arial"/>
          <w:b/>
          <w:bCs/>
          <w:sz w:val="22"/>
          <w:szCs w:val="22"/>
        </w:rPr>
        <w:t>quasi</w:t>
      </w:r>
      <w:proofErr w:type="spellEnd"/>
      <w:r w:rsidRPr="00FE0792">
        <w:rPr>
          <w:rFonts w:ascii="Arial" w:hAnsi="Arial" w:cs="Arial"/>
          <w:b/>
          <w:bCs/>
          <w:sz w:val="22"/>
          <w:szCs w:val="22"/>
        </w:rPr>
        <w:t xml:space="preserve">-experimental designs for </w:t>
      </w:r>
      <w:proofErr w:type="spellStart"/>
      <w:r w:rsidRPr="00FE0792">
        <w:rPr>
          <w:rFonts w:ascii="Arial" w:hAnsi="Arial" w:cs="Arial"/>
          <w:b/>
          <w:bCs/>
          <w:sz w:val="22"/>
          <w:szCs w:val="22"/>
        </w:rPr>
        <w:t>research</w:t>
      </w:r>
      <w:proofErr w:type="spellEnd"/>
      <w:r w:rsidRPr="00FE0792">
        <w:rPr>
          <w:rFonts w:ascii="Arial" w:hAnsi="Arial" w:cs="Arial"/>
          <w:b/>
          <w:bCs/>
          <w:sz w:val="22"/>
          <w:szCs w:val="22"/>
        </w:rPr>
        <w:t xml:space="preserve">. Boston: Houghton </w:t>
      </w:r>
      <w:proofErr w:type="spellStart"/>
      <w:r w:rsidRPr="00FE0792">
        <w:rPr>
          <w:rFonts w:ascii="Arial" w:hAnsi="Arial" w:cs="Arial"/>
          <w:b/>
          <w:bCs/>
          <w:sz w:val="22"/>
          <w:szCs w:val="22"/>
        </w:rPr>
        <w:t>Mifflin</w:t>
      </w:r>
      <w:proofErr w:type="spellEnd"/>
      <w:r w:rsidRPr="00FE0792">
        <w:rPr>
          <w:rFonts w:ascii="Arial" w:hAnsi="Arial" w:cs="Arial"/>
          <w:b/>
          <w:bCs/>
          <w:sz w:val="22"/>
          <w:szCs w:val="22"/>
        </w:rPr>
        <w:t>, 1979.</w:t>
      </w:r>
    </w:p>
    <w:p w14:paraId="6F2C02AA" w14:textId="77777777" w:rsidR="00FE0792" w:rsidRPr="00FE0792" w:rsidRDefault="00FE0792" w:rsidP="00FE0792">
      <w:pPr>
        <w:rPr>
          <w:rFonts w:ascii="Arial" w:hAnsi="Arial" w:cs="Arial"/>
          <w:sz w:val="22"/>
          <w:szCs w:val="22"/>
        </w:rPr>
      </w:pPr>
      <w:r w:rsidRPr="00FE0792">
        <w:rPr>
          <w:rFonts w:ascii="Arial" w:hAnsi="Arial" w:cs="Arial"/>
          <w:b/>
          <w:bCs/>
          <w:sz w:val="22"/>
          <w:szCs w:val="22"/>
        </w:rPr>
        <w:t xml:space="preserve">SHADISH, William R.; COOK, Thomas D.; CAMPBELL, Donald Thomas. Experimental </w:t>
      </w:r>
      <w:proofErr w:type="spellStart"/>
      <w:r w:rsidRPr="00FE0792">
        <w:rPr>
          <w:rFonts w:ascii="Arial" w:hAnsi="Arial" w:cs="Arial"/>
          <w:b/>
          <w:bCs/>
          <w:sz w:val="22"/>
          <w:szCs w:val="22"/>
        </w:rPr>
        <w:t>and</w:t>
      </w:r>
      <w:proofErr w:type="spellEnd"/>
      <w:r w:rsidRPr="00FE0792">
        <w:rPr>
          <w:rFonts w:ascii="Arial" w:hAnsi="Arial" w:cs="Arial"/>
          <w:b/>
          <w:bCs/>
          <w:sz w:val="22"/>
          <w:szCs w:val="22"/>
        </w:rPr>
        <w:t xml:space="preserve"> </w:t>
      </w:r>
      <w:proofErr w:type="spellStart"/>
      <w:r w:rsidRPr="00FE0792">
        <w:rPr>
          <w:rFonts w:ascii="Arial" w:hAnsi="Arial" w:cs="Arial"/>
          <w:b/>
          <w:bCs/>
          <w:sz w:val="22"/>
          <w:szCs w:val="22"/>
        </w:rPr>
        <w:t>quasi</w:t>
      </w:r>
      <w:proofErr w:type="spellEnd"/>
      <w:r w:rsidRPr="00FE0792">
        <w:rPr>
          <w:rFonts w:ascii="Arial" w:hAnsi="Arial" w:cs="Arial"/>
          <w:b/>
          <w:bCs/>
          <w:sz w:val="22"/>
          <w:szCs w:val="22"/>
        </w:rPr>
        <w:t xml:space="preserve">-experimental designs for </w:t>
      </w:r>
      <w:proofErr w:type="spellStart"/>
      <w:r w:rsidRPr="00FE0792">
        <w:rPr>
          <w:rFonts w:ascii="Arial" w:hAnsi="Arial" w:cs="Arial"/>
          <w:b/>
          <w:bCs/>
          <w:sz w:val="22"/>
          <w:szCs w:val="22"/>
        </w:rPr>
        <w:t>generalized</w:t>
      </w:r>
      <w:proofErr w:type="spellEnd"/>
      <w:r w:rsidRPr="00FE0792">
        <w:rPr>
          <w:rFonts w:ascii="Arial" w:hAnsi="Arial" w:cs="Arial"/>
          <w:b/>
          <w:bCs/>
          <w:sz w:val="22"/>
          <w:szCs w:val="22"/>
        </w:rPr>
        <w:t xml:space="preserve"> causal </w:t>
      </w:r>
      <w:proofErr w:type="spellStart"/>
      <w:r w:rsidRPr="00FE0792">
        <w:rPr>
          <w:rFonts w:ascii="Arial" w:hAnsi="Arial" w:cs="Arial"/>
          <w:b/>
          <w:bCs/>
          <w:sz w:val="22"/>
          <w:szCs w:val="22"/>
        </w:rPr>
        <w:t>inference</w:t>
      </w:r>
      <w:proofErr w:type="spellEnd"/>
      <w:r w:rsidRPr="00FE0792">
        <w:rPr>
          <w:rFonts w:ascii="Arial" w:hAnsi="Arial" w:cs="Arial"/>
          <w:b/>
          <w:bCs/>
          <w:sz w:val="22"/>
          <w:szCs w:val="22"/>
        </w:rPr>
        <w:t xml:space="preserve">. Boston: Houghton </w:t>
      </w:r>
      <w:proofErr w:type="spellStart"/>
      <w:r w:rsidRPr="00FE0792">
        <w:rPr>
          <w:rFonts w:ascii="Arial" w:hAnsi="Arial" w:cs="Arial"/>
          <w:b/>
          <w:bCs/>
          <w:sz w:val="22"/>
          <w:szCs w:val="22"/>
        </w:rPr>
        <w:t>Mifflin</w:t>
      </w:r>
      <w:proofErr w:type="spellEnd"/>
      <w:r w:rsidRPr="00FE0792">
        <w:rPr>
          <w:rFonts w:ascii="Arial" w:hAnsi="Arial" w:cs="Arial"/>
          <w:b/>
          <w:bCs/>
          <w:sz w:val="22"/>
          <w:szCs w:val="22"/>
        </w:rPr>
        <w:t>, 2002.</w:t>
      </w:r>
      <w:r w:rsidRPr="00FE0792">
        <w:rPr>
          <w:rFonts w:ascii="Arial" w:hAnsi="Arial" w:cs="Arial"/>
          <w:b/>
          <w:bCs/>
          <w:sz w:val="22"/>
          <w:szCs w:val="22"/>
        </w:rPr>
        <w:br/>
        <w:t>623 p. ISBN 0-395-61556-9</w:t>
      </w:r>
    </w:p>
    <w:p w14:paraId="066F24FA" w14:textId="77777777" w:rsidR="00FE0792" w:rsidRPr="00FE0792" w:rsidRDefault="00FE0792" w:rsidP="00FE0792">
      <w:pPr>
        <w:rPr>
          <w:rFonts w:ascii="Arial" w:hAnsi="Arial" w:cs="Arial"/>
          <w:sz w:val="22"/>
          <w:szCs w:val="22"/>
        </w:rPr>
      </w:pPr>
    </w:p>
    <w:p w14:paraId="70EA4FFA" w14:textId="77777777" w:rsidR="00FE0792" w:rsidRPr="00FE0792" w:rsidRDefault="00FE0792" w:rsidP="00FE0792">
      <w:pPr>
        <w:rPr>
          <w:rFonts w:ascii="Arial" w:hAnsi="Arial" w:cs="Arial"/>
          <w:sz w:val="22"/>
          <w:szCs w:val="22"/>
        </w:rPr>
      </w:pPr>
      <w:r w:rsidRPr="00FE0792">
        <w:rPr>
          <w:rFonts w:ascii="Arial" w:hAnsi="Arial" w:cs="Arial"/>
          <w:b/>
          <w:bCs/>
          <w:sz w:val="22"/>
          <w:szCs w:val="22"/>
        </w:rPr>
        <w:t xml:space="preserve">WENGER, E. Comunidades de </w:t>
      </w:r>
      <w:proofErr w:type="spellStart"/>
      <w:r w:rsidRPr="00FE0792">
        <w:rPr>
          <w:rFonts w:ascii="Arial" w:hAnsi="Arial" w:cs="Arial"/>
          <w:b/>
          <w:bCs/>
          <w:sz w:val="22"/>
          <w:szCs w:val="22"/>
        </w:rPr>
        <w:t>Práctica</w:t>
      </w:r>
      <w:proofErr w:type="spellEnd"/>
      <w:r w:rsidRPr="00FE0792">
        <w:rPr>
          <w:rFonts w:ascii="Arial" w:hAnsi="Arial" w:cs="Arial"/>
          <w:b/>
          <w:bCs/>
          <w:sz w:val="22"/>
          <w:szCs w:val="22"/>
        </w:rPr>
        <w:t xml:space="preserve">: </w:t>
      </w:r>
      <w:proofErr w:type="spellStart"/>
      <w:r w:rsidRPr="00FE0792">
        <w:rPr>
          <w:rFonts w:ascii="Arial" w:hAnsi="Arial" w:cs="Arial"/>
          <w:b/>
          <w:bCs/>
          <w:sz w:val="22"/>
          <w:szCs w:val="22"/>
        </w:rPr>
        <w:t>Aprendizaje</w:t>
      </w:r>
      <w:proofErr w:type="spellEnd"/>
      <w:r w:rsidRPr="00FE0792">
        <w:rPr>
          <w:rFonts w:ascii="Arial" w:hAnsi="Arial" w:cs="Arial"/>
          <w:b/>
          <w:bCs/>
          <w:sz w:val="22"/>
          <w:szCs w:val="22"/>
        </w:rPr>
        <w:t xml:space="preserve">, significado e </w:t>
      </w:r>
      <w:proofErr w:type="spellStart"/>
      <w:r w:rsidRPr="00FE0792">
        <w:rPr>
          <w:rFonts w:ascii="Arial" w:hAnsi="Arial" w:cs="Arial"/>
          <w:b/>
          <w:bCs/>
          <w:sz w:val="22"/>
          <w:szCs w:val="22"/>
        </w:rPr>
        <w:t>identidad</w:t>
      </w:r>
      <w:proofErr w:type="spellEnd"/>
      <w:r w:rsidRPr="00FE0792">
        <w:rPr>
          <w:rFonts w:ascii="Arial" w:hAnsi="Arial" w:cs="Arial"/>
          <w:b/>
          <w:bCs/>
          <w:sz w:val="22"/>
          <w:szCs w:val="22"/>
        </w:rPr>
        <w:t xml:space="preserve">. Barcelona. </w:t>
      </w:r>
      <w:proofErr w:type="spellStart"/>
      <w:r w:rsidRPr="00FE0792">
        <w:rPr>
          <w:rFonts w:ascii="Arial" w:hAnsi="Arial" w:cs="Arial"/>
          <w:b/>
          <w:bCs/>
          <w:sz w:val="22"/>
          <w:szCs w:val="22"/>
        </w:rPr>
        <w:t>España</w:t>
      </w:r>
      <w:proofErr w:type="spellEnd"/>
      <w:r w:rsidRPr="00FE0792">
        <w:rPr>
          <w:rFonts w:ascii="Arial" w:hAnsi="Arial" w:cs="Arial"/>
          <w:b/>
          <w:bCs/>
          <w:sz w:val="22"/>
          <w:szCs w:val="22"/>
        </w:rPr>
        <w:t>: Paidos, 2001.</w:t>
      </w:r>
    </w:p>
    <w:p w14:paraId="680B1CC2" w14:textId="77777777" w:rsidR="00FE0792" w:rsidRPr="00FE0792" w:rsidRDefault="00FE0792" w:rsidP="00FE0792">
      <w:pPr>
        <w:rPr>
          <w:rFonts w:ascii="Arial" w:hAnsi="Arial" w:cs="Arial"/>
          <w:sz w:val="22"/>
          <w:szCs w:val="22"/>
        </w:rPr>
      </w:pPr>
      <w:r w:rsidRPr="00FE0792">
        <w:rPr>
          <w:rFonts w:ascii="Arial" w:hAnsi="Arial" w:cs="Arial"/>
          <w:b/>
          <w:bCs/>
          <w:sz w:val="22"/>
          <w:szCs w:val="22"/>
        </w:rPr>
        <w:t>MUÑOZ, C. M. Professores pesquisadores na Comunidade de prática em rede: espaço de colaboração. 2019. 163 f. Tese (Doutorado em Educação: Currículo) – Pontifícia Universidade Católica de São Paulo, São Paulo, 2019.</w:t>
      </w:r>
    </w:p>
    <w:p w14:paraId="0D5B30E5" w14:textId="77777777" w:rsidR="00FE0792" w:rsidRPr="00FE0792" w:rsidRDefault="00FE0792" w:rsidP="00FE0792">
      <w:pPr>
        <w:rPr>
          <w:rFonts w:ascii="Arial" w:hAnsi="Arial" w:cs="Arial"/>
          <w:sz w:val="22"/>
          <w:szCs w:val="22"/>
        </w:rPr>
      </w:pPr>
      <w:r w:rsidRPr="00FE0792">
        <w:rPr>
          <w:rFonts w:ascii="Arial" w:hAnsi="Arial" w:cs="Arial"/>
          <w:b/>
          <w:bCs/>
          <w:sz w:val="22"/>
          <w:szCs w:val="22"/>
        </w:rPr>
        <w:t xml:space="preserve">OKADA, A.; MATTA, C. E. A formação docente para educação profissional por meio de um curso de extensão com tecnologias emergentes e escolarização aberta. Rev. Diálogo Educ.,  Curitiba ,  v. 21, n. 71, p. 1766-1793,  out.  2021 .   Disponível em &lt;http://educa.fcc.org.br/scielo.php?script=sci_arttext&amp;pid=S1981-416X2021000401766&amp;lng=pt&amp;nrm=iso&gt;. acessos em  30  mar.  2025.  </w:t>
      </w:r>
      <w:proofErr w:type="spellStart"/>
      <w:r w:rsidRPr="00FE0792">
        <w:rPr>
          <w:rFonts w:ascii="Arial" w:hAnsi="Arial" w:cs="Arial"/>
          <w:b/>
          <w:bCs/>
          <w:sz w:val="22"/>
          <w:szCs w:val="22"/>
        </w:rPr>
        <w:t>Epub</w:t>
      </w:r>
      <w:proofErr w:type="spellEnd"/>
      <w:r w:rsidRPr="00FE0792">
        <w:rPr>
          <w:rFonts w:ascii="Arial" w:hAnsi="Arial" w:cs="Arial"/>
          <w:b/>
          <w:bCs/>
          <w:sz w:val="22"/>
          <w:szCs w:val="22"/>
        </w:rPr>
        <w:t xml:space="preserve"> 26-Jan-2022.  </w:t>
      </w:r>
      <w:hyperlink r:id="rId13" w:history="1">
        <w:r w:rsidRPr="00FE0792">
          <w:rPr>
            <w:rStyle w:val="Hyperlink"/>
            <w:rFonts w:ascii="Arial" w:hAnsi="Arial" w:cs="Arial"/>
            <w:b/>
            <w:bCs/>
            <w:sz w:val="22"/>
            <w:szCs w:val="22"/>
          </w:rPr>
          <w:t>https://doi.org/10.7213/1981-416x.21.071.ds13</w:t>
        </w:r>
      </w:hyperlink>
      <w:r w:rsidRPr="00FE0792">
        <w:rPr>
          <w:rFonts w:ascii="Arial" w:hAnsi="Arial" w:cs="Arial"/>
          <w:b/>
          <w:bCs/>
          <w:sz w:val="22"/>
          <w:szCs w:val="22"/>
        </w:rPr>
        <w:t>.</w:t>
      </w:r>
    </w:p>
    <w:p w14:paraId="7E6F82AD" w14:textId="77777777" w:rsidR="00FE0792" w:rsidRPr="00FE0792" w:rsidRDefault="00FE0792" w:rsidP="00FE0792">
      <w:pPr>
        <w:rPr>
          <w:rFonts w:ascii="Arial" w:hAnsi="Arial" w:cs="Arial"/>
          <w:sz w:val="22"/>
          <w:szCs w:val="22"/>
        </w:rPr>
      </w:pPr>
      <w:r w:rsidRPr="00FE0792">
        <w:rPr>
          <w:rFonts w:ascii="Arial" w:hAnsi="Arial" w:cs="Arial"/>
          <w:b/>
          <w:bCs/>
          <w:sz w:val="22"/>
          <w:szCs w:val="22"/>
        </w:rPr>
        <w:t xml:space="preserve">Souza-Silva, J. C.; </w:t>
      </w:r>
      <w:proofErr w:type="spellStart"/>
      <w:r w:rsidRPr="00FE0792">
        <w:rPr>
          <w:rFonts w:ascii="Arial" w:hAnsi="Arial" w:cs="Arial"/>
          <w:b/>
          <w:bCs/>
          <w:sz w:val="22"/>
          <w:szCs w:val="22"/>
        </w:rPr>
        <w:t>Davel</w:t>
      </w:r>
      <w:proofErr w:type="spellEnd"/>
      <w:r w:rsidRPr="00FE0792">
        <w:rPr>
          <w:rFonts w:ascii="Arial" w:hAnsi="Arial" w:cs="Arial"/>
          <w:b/>
          <w:bCs/>
          <w:sz w:val="22"/>
          <w:szCs w:val="22"/>
        </w:rPr>
        <w:t>, E. Da ação à colaboração reflexiva em comunidades de prática. Revista de Administração de Empresas da FGV, São Paulo, v. 47, n. 3, p. 53-65, 2007. </w:t>
      </w:r>
    </w:p>
    <w:p w14:paraId="14A047D2" w14:textId="77777777" w:rsidR="00E54495" w:rsidRPr="00836856" w:rsidRDefault="00E54495">
      <w:pPr>
        <w:rPr>
          <w:rFonts w:ascii="Arial" w:hAnsi="Arial" w:cs="Arial"/>
          <w:sz w:val="22"/>
          <w:szCs w:val="22"/>
        </w:rPr>
      </w:pPr>
    </w:p>
    <w:sectPr w:rsidR="00E54495" w:rsidRPr="00836856" w:rsidSect="00836856">
      <w:headerReference w:type="even" r:id="rId14"/>
      <w:headerReference w:type="default" r:id="rId15"/>
      <w:footerReference w:type="even" r:id="rId16"/>
      <w:footerReference w:type="default" r:id="rId17"/>
      <w:headerReference w:type="first" r:id="rId18"/>
      <w:footerReference w:type="first" r:id="rId1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A1A1C" w14:textId="77777777" w:rsidR="00B74CC7" w:rsidRDefault="00B74CC7" w:rsidP="00BE1BE1">
      <w:pPr>
        <w:spacing w:after="0" w:line="240" w:lineRule="auto"/>
      </w:pPr>
      <w:r>
        <w:separator/>
      </w:r>
    </w:p>
  </w:endnote>
  <w:endnote w:type="continuationSeparator" w:id="0">
    <w:p w14:paraId="5F9F42CC" w14:textId="77777777" w:rsidR="00B74CC7" w:rsidRDefault="00B74CC7" w:rsidP="00BE1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56980" w14:textId="77777777" w:rsidR="00000000" w:rsidRPr="00F92BD8" w:rsidRDefault="00000000">
    <w:pPr>
      <w:rPr>
        <w:lang w:val="en-US"/>
      </w:rPr>
    </w:pPr>
    <w:r w:rsidRPr="00F92BD8">
      <w:rPr>
        <w:lang w:val="en-US"/>
      </w:rPr>
      <w:t>Proceedings of the XII SIBGRAPI (October 1999)</w:t>
    </w:r>
  </w:p>
  <w:p w14:paraId="717D0E8A" w14:textId="77777777" w:rsidR="00000000" w:rsidRDefault="00000000">
    <w:r>
      <w:fldChar w:fldCharType="begin"/>
    </w:r>
    <w:r>
      <w:instrText>PAGE</w:instrText>
    </w:r>
    <w:r>
      <w:fldChar w:fldCharType="separate"/>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878D8" w14:textId="77777777" w:rsidR="00836856" w:rsidRDefault="00836856" w:rsidP="00836856">
    <w:pPr>
      <w:pBdr>
        <w:top w:val="nil"/>
        <w:left w:val="nil"/>
        <w:bottom w:val="nil"/>
        <w:right w:val="nil"/>
        <w:between w:val="nil"/>
      </w:pBdr>
      <w:spacing w:line="240" w:lineRule="auto"/>
      <w:jc w:val="center"/>
      <w:rPr>
        <w:color w:val="808080"/>
        <w:sz w:val="20"/>
        <w:szCs w:val="20"/>
      </w:rPr>
    </w:pPr>
    <w:bookmarkStart w:id="1" w:name="_Hlk194259049"/>
    <w:r>
      <w:rPr>
        <w:color w:val="808080"/>
        <w:sz w:val="20"/>
        <w:szCs w:val="20"/>
      </w:rPr>
      <w:t>ABED – Associação Brasileira de Educação a Distância</w:t>
    </w:r>
  </w:p>
  <w:bookmarkEnd w:id="1"/>
  <w:p w14:paraId="57736032" w14:textId="140A3678" w:rsidR="00000000" w:rsidRPr="00836856" w:rsidRDefault="00836856" w:rsidP="00836856">
    <w:pPr>
      <w:pBdr>
        <w:top w:val="nil"/>
        <w:left w:val="nil"/>
        <w:bottom w:val="nil"/>
        <w:right w:val="nil"/>
        <w:between w:val="nil"/>
      </w:pBdr>
      <w:spacing w:line="240" w:lineRule="auto"/>
      <w:jc w:val="center"/>
      <w:rPr>
        <w:color w:val="808080"/>
        <w:sz w:val="20"/>
        <w:szCs w:val="20"/>
      </w:rPr>
    </w:pPr>
    <w:r>
      <w:rPr>
        <w:color w:val="808080"/>
        <w:sz w:val="20"/>
        <w:szCs w:val="20"/>
      </w:rPr>
      <w:fldChar w:fldCharType="begin"/>
    </w:r>
    <w:r>
      <w:rPr>
        <w:color w:val="808080"/>
        <w:sz w:val="20"/>
        <w:szCs w:val="20"/>
      </w:rPr>
      <w:instrText>PAGE</w:instrText>
    </w:r>
    <w:r>
      <w:rPr>
        <w:color w:val="808080"/>
        <w:sz w:val="20"/>
        <w:szCs w:val="20"/>
      </w:rPr>
      <w:fldChar w:fldCharType="separate"/>
    </w:r>
    <w:r>
      <w:rPr>
        <w:color w:val="808080"/>
        <w:sz w:val="20"/>
        <w:szCs w:val="20"/>
      </w:rPr>
      <w:t>2</w:t>
    </w:r>
    <w:r>
      <w:rPr>
        <w:color w:val="80808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68C04" w14:textId="77777777" w:rsidR="00000000" w:rsidRDefault="00000000">
    <w:pPr>
      <w:pBdr>
        <w:top w:val="nil"/>
        <w:left w:val="nil"/>
        <w:bottom w:val="nil"/>
        <w:right w:val="nil"/>
        <w:between w:val="nil"/>
      </w:pBdr>
      <w:tabs>
        <w:tab w:val="center" w:pos="4680"/>
        <w:tab w:val="right" w:pos="9360"/>
      </w:tabs>
      <w:spacing w:line="240"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D5B6F" w14:textId="77777777" w:rsidR="00B74CC7" w:rsidRDefault="00B74CC7" w:rsidP="00BE1BE1">
      <w:pPr>
        <w:spacing w:after="0" w:line="240" w:lineRule="auto"/>
      </w:pPr>
      <w:r>
        <w:separator/>
      </w:r>
    </w:p>
  </w:footnote>
  <w:footnote w:type="continuationSeparator" w:id="0">
    <w:p w14:paraId="330B77AA" w14:textId="77777777" w:rsidR="00B74CC7" w:rsidRDefault="00B74CC7" w:rsidP="00BE1B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39D19" w14:textId="77777777" w:rsidR="00000000" w:rsidRDefault="00000000">
    <w:r>
      <w:fldChar w:fldCharType="begin"/>
    </w:r>
    <w:r>
      <w:instrText>PAGE</w:instrText>
    </w:r>
    <w:r>
      <w:fldChar w:fldCharType="separate"/>
    </w:r>
    <w:r>
      <w:fldChar w:fldCharType="end"/>
    </w:r>
  </w:p>
  <w:p w14:paraId="41EEA25F" w14:textId="77777777" w:rsidR="00000000" w:rsidRDefault="00000000">
    <w:r>
      <w:t xml:space="preserve">S. Sandri, J. Stolfi, </w:t>
    </w:r>
    <w:proofErr w:type="spellStart"/>
    <w:r>
      <w:t>L.Velho</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76684" w14:textId="343A174D" w:rsidR="00000000" w:rsidRPr="00BE1BE1" w:rsidRDefault="00BE1BE1" w:rsidP="00BE1BE1">
    <w:pPr>
      <w:tabs>
        <w:tab w:val="left" w:pos="720"/>
      </w:tabs>
      <w:spacing w:after="120" w:line="1" w:lineRule="atLeast"/>
      <w:ind w:leftChars="-1" w:hangingChars="1" w:hanging="2"/>
      <w:jc w:val="center"/>
      <w:textAlignment w:val="top"/>
      <w:outlineLvl w:val="0"/>
      <w:rPr>
        <w:rFonts w:ascii="Arial" w:eastAsia="Arial" w:hAnsi="Arial" w:cs="Arial"/>
        <w:kern w:val="0"/>
        <w:position w:val="-1"/>
        <w:sz w:val="20"/>
        <w:szCs w:val="20"/>
        <w:lang w:eastAsia="pt-BR"/>
        <w14:ligatures w14:val="none"/>
      </w:rPr>
    </w:pPr>
    <w:r w:rsidRPr="00FE0792">
      <w:rPr>
        <w:rFonts w:ascii="Arial" w:eastAsia="Arial" w:hAnsi="Arial" w:cs="Arial"/>
        <w:kern w:val="0"/>
        <w:position w:val="-1"/>
        <w:sz w:val="20"/>
        <w:szCs w:val="20"/>
        <w:lang w:eastAsia="pt-BR"/>
        <w14:ligatures w14:val="none"/>
      </w:rPr>
      <w:t>Cleide Maria dos Santos Muñoz</w:t>
    </w:r>
    <w:r>
      <w:rPr>
        <w:rFonts w:ascii="Arial" w:eastAsia="Arial" w:hAnsi="Arial" w:cs="Arial"/>
        <w:kern w:val="0"/>
        <w:position w:val="-1"/>
        <w:sz w:val="20"/>
        <w:szCs w:val="20"/>
        <w:lang w:eastAsia="pt-BR"/>
        <w14:ligatures w14:val="none"/>
      </w:rPr>
      <w:t xml:space="preserve">, </w:t>
    </w:r>
    <w:r w:rsidRPr="00FE0792">
      <w:rPr>
        <w:rFonts w:ascii="Arial" w:eastAsia="Arial" w:hAnsi="Arial" w:cs="Arial"/>
        <w:kern w:val="0"/>
        <w:position w:val="-1"/>
        <w:sz w:val="20"/>
        <w:szCs w:val="20"/>
        <w:lang w:eastAsia="pt-BR"/>
        <w14:ligatures w14:val="none"/>
      </w:rPr>
      <w:t>Ernandes Nascimento Rodrigues</w:t>
    </w:r>
    <w:r>
      <w:rPr>
        <w:rFonts w:ascii="Arial" w:eastAsia="Arial" w:hAnsi="Arial" w:cs="Arial"/>
        <w:kern w:val="0"/>
        <w:position w:val="-1"/>
        <w:sz w:val="20"/>
        <w:szCs w:val="20"/>
        <w:lang w:eastAsia="pt-BR"/>
        <w14:ligatures w14:val="none"/>
      </w:rPr>
      <w:t xml:space="preserve">, </w:t>
    </w:r>
    <w:r w:rsidRPr="00FE0792">
      <w:rPr>
        <w:rFonts w:ascii="Arial" w:eastAsia="Arial" w:hAnsi="Arial" w:cs="Arial"/>
        <w:kern w:val="0"/>
        <w:position w:val="-1"/>
        <w:sz w:val="20"/>
        <w:szCs w:val="20"/>
        <w:lang w:eastAsia="pt-BR"/>
        <w14:ligatures w14:val="none"/>
      </w:rPr>
      <w:t xml:space="preserve">Gilson Aparecido </w:t>
    </w:r>
    <w:proofErr w:type="spellStart"/>
    <w:r w:rsidRPr="00FE0792">
      <w:rPr>
        <w:rFonts w:ascii="Arial" w:eastAsia="Arial" w:hAnsi="Arial" w:cs="Arial"/>
        <w:kern w:val="0"/>
        <w:position w:val="-1"/>
        <w:sz w:val="20"/>
        <w:szCs w:val="20"/>
        <w:lang w:eastAsia="pt-BR"/>
        <w14:ligatures w14:val="none"/>
      </w:rPr>
      <w:t>Castadelli</w:t>
    </w:r>
    <w:proofErr w:type="spellEnd"/>
    <w:r>
      <w:rPr>
        <w:rFonts w:ascii="Arial" w:eastAsia="Arial" w:hAnsi="Arial" w:cs="Arial"/>
        <w:kern w:val="0"/>
        <w:position w:val="-1"/>
        <w:sz w:val="20"/>
        <w:szCs w:val="20"/>
        <w:lang w:eastAsia="pt-BR"/>
        <w14:ligatures w14:val="none"/>
      </w:rPr>
      <w:t xml:space="preserve">, </w:t>
    </w:r>
    <w:r w:rsidRPr="00FE0792">
      <w:rPr>
        <w:rFonts w:ascii="Arial" w:eastAsia="Arial" w:hAnsi="Arial" w:cs="Arial"/>
        <w:kern w:val="0"/>
        <w:position w:val="-1"/>
        <w:sz w:val="20"/>
        <w:szCs w:val="20"/>
        <w:lang w:eastAsia="pt-BR"/>
        <w14:ligatures w14:val="none"/>
      </w:rPr>
      <w:t>Rosemary Trabold Nicacio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0F8F5" w14:textId="77777777" w:rsidR="00000000" w:rsidRDefault="00000000">
    <w:pPr>
      <w:pStyle w:val="Cabealho"/>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90EB5"/>
    <w:multiLevelType w:val="multilevel"/>
    <w:tmpl w:val="E5467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7384079">
    <w:abstractNumId w:val="0"/>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792"/>
    <w:rsid w:val="00207757"/>
    <w:rsid w:val="00326B39"/>
    <w:rsid w:val="00394024"/>
    <w:rsid w:val="003F193D"/>
    <w:rsid w:val="003F5E94"/>
    <w:rsid w:val="006F76AD"/>
    <w:rsid w:val="007A7F46"/>
    <w:rsid w:val="007B3539"/>
    <w:rsid w:val="00836856"/>
    <w:rsid w:val="008C4F00"/>
    <w:rsid w:val="00A246D0"/>
    <w:rsid w:val="00A83E6B"/>
    <w:rsid w:val="00AA6BD7"/>
    <w:rsid w:val="00AC69C8"/>
    <w:rsid w:val="00B15B10"/>
    <w:rsid w:val="00B324A9"/>
    <w:rsid w:val="00B64DE7"/>
    <w:rsid w:val="00B74CC7"/>
    <w:rsid w:val="00BB18FF"/>
    <w:rsid w:val="00BE1BE1"/>
    <w:rsid w:val="00CA683A"/>
    <w:rsid w:val="00D32506"/>
    <w:rsid w:val="00DE3C5E"/>
    <w:rsid w:val="00E21F22"/>
    <w:rsid w:val="00E54495"/>
    <w:rsid w:val="00E62D53"/>
    <w:rsid w:val="00E775DA"/>
    <w:rsid w:val="00F502AB"/>
    <w:rsid w:val="00FE07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2A4C2"/>
  <w15:chartTrackingRefBased/>
  <w15:docId w15:val="{0B9DD8B9-E3C7-4B81-B937-8E4234B30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FE07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FE07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FE079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FE079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FE079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FE079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FE079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FE079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FE0792"/>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E0792"/>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FE0792"/>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FE0792"/>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FE0792"/>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FE0792"/>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FE0792"/>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FE0792"/>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FE0792"/>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FE0792"/>
    <w:rPr>
      <w:rFonts w:eastAsiaTheme="majorEastAsia" w:cstheme="majorBidi"/>
      <w:color w:val="272727" w:themeColor="text1" w:themeTint="D8"/>
    </w:rPr>
  </w:style>
  <w:style w:type="paragraph" w:styleId="Ttulo">
    <w:name w:val="Title"/>
    <w:basedOn w:val="Normal"/>
    <w:next w:val="Normal"/>
    <w:link w:val="TtuloChar"/>
    <w:uiPriority w:val="10"/>
    <w:qFormat/>
    <w:rsid w:val="00FE07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FE079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FE0792"/>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FE0792"/>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FE0792"/>
    <w:pPr>
      <w:spacing w:before="160"/>
      <w:jc w:val="center"/>
    </w:pPr>
    <w:rPr>
      <w:i/>
      <w:iCs/>
      <w:color w:val="404040" w:themeColor="text1" w:themeTint="BF"/>
    </w:rPr>
  </w:style>
  <w:style w:type="character" w:customStyle="1" w:styleId="CitaoChar">
    <w:name w:val="Citação Char"/>
    <w:basedOn w:val="Fontepargpadro"/>
    <w:link w:val="Citao"/>
    <w:uiPriority w:val="29"/>
    <w:rsid w:val="00FE0792"/>
    <w:rPr>
      <w:i/>
      <w:iCs/>
      <w:color w:val="404040" w:themeColor="text1" w:themeTint="BF"/>
    </w:rPr>
  </w:style>
  <w:style w:type="paragraph" w:styleId="PargrafodaLista">
    <w:name w:val="List Paragraph"/>
    <w:basedOn w:val="Normal"/>
    <w:uiPriority w:val="34"/>
    <w:qFormat/>
    <w:rsid w:val="00FE0792"/>
    <w:pPr>
      <w:ind w:left="720"/>
      <w:contextualSpacing/>
    </w:pPr>
  </w:style>
  <w:style w:type="character" w:styleId="nfaseIntensa">
    <w:name w:val="Intense Emphasis"/>
    <w:basedOn w:val="Fontepargpadro"/>
    <w:uiPriority w:val="21"/>
    <w:qFormat/>
    <w:rsid w:val="00FE0792"/>
    <w:rPr>
      <w:i/>
      <w:iCs/>
      <w:color w:val="0F4761" w:themeColor="accent1" w:themeShade="BF"/>
    </w:rPr>
  </w:style>
  <w:style w:type="paragraph" w:styleId="CitaoIntensa">
    <w:name w:val="Intense Quote"/>
    <w:basedOn w:val="Normal"/>
    <w:next w:val="Normal"/>
    <w:link w:val="CitaoIntensaChar"/>
    <w:uiPriority w:val="30"/>
    <w:qFormat/>
    <w:rsid w:val="00FE07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FE0792"/>
    <w:rPr>
      <w:i/>
      <w:iCs/>
      <w:color w:val="0F4761" w:themeColor="accent1" w:themeShade="BF"/>
    </w:rPr>
  </w:style>
  <w:style w:type="character" w:styleId="RefernciaIntensa">
    <w:name w:val="Intense Reference"/>
    <w:basedOn w:val="Fontepargpadro"/>
    <w:uiPriority w:val="32"/>
    <w:qFormat/>
    <w:rsid w:val="00FE0792"/>
    <w:rPr>
      <w:b/>
      <w:bCs/>
      <w:smallCaps/>
      <w:color w:val="0F4761" w:themeColor="accent1" w:themeShade="BF"/>
      <w:spacing w:val="5"/>
    </w:rPr>
  </w:style>
  <w:style w:type="character" w:styleId="Hyperlink">
    <w:name w:val="Hyperlink"/>
    <w:basedOn w:val="Fontepargpadro"/>
    <w:uiPriority w:val="99"/>
    <w:unhideWhenUsed/>
    <w:rsid w:val="00FE0792"/>
    <w:rPr>
      <w:color w:val="467886" w:themeColor="hyperlink"/>
      <w:u w:val="single"/>
    </w:rPr>
  </w:style>
  <w:style w:type="character" w:styleId="MenoPendente">
    <w:name w:val="Unresolved Mention"/>
    <w:basedOn w:val="Fontepargpadro"/>
    <w:uiPriority w:val="99"/>
    <w:semiHidden/>
    <w:unhideWhenUsed/>
    <w:rsid w:val="00FE0792"/>
    <w:rPr>
      <w:color w:val="605E5C"/>
      <w:shd w:val="clear" w:color="auto" w:fill="E1DFDD"/>
    </w:rPr>
  </w:style>
  <w:style w:type="paragraph" w:styleId="Cabealho">
    <w:name w:val="header"/>
    <w:basedOn w:val="Normal"/>
    <w:link w:val="CabealhoChar"/>
    <w:qFormat/>
    <w:rsid w:val="00F502AB"/>
    <w:pPr>
      <w:tabs>
        <w:tab w:val="center" w:pos="4680"/>
        <w:tab w:val="right" w:pos="9360"/>
      </w:tabs>
      <w:spacing w:after="120" w:line="1" w:lineRule="atLeast"/>
      <w:ind w:leftChars="-1" w:left="-1" w:hangingChars="1" w:hanging="2"/>
      <w:jc w:val="both"/>
      <w:textAlignment w:val="top"/>
      <w:outlineLvl w:val="0"/>
    </w:pPr>
    <w:rPr>
      <w:rFonts w:ascii="Arial" w:eastAsia="Arial" w:hAnsi="Arial" w:cs="Arial"/>
      <w:kern w:val="0"/>
      <w:position w:val="-1"/>
      <w:sz w:val="22"/>
      <w:szCs w:val="22"/>
      <w:lang w:eastAsia="pt-BR"/>
      <w14:ligatures w14:val="none"/>
    </w:rPr>
  </w:style>
  <w:style w:type="character" w:customStyle="1" w:styleId="CabealhoChar">
    <w:name w:val="Cabeçalho Char"/>
    <w:basedOn w:val="Fontepargpadro"/>
    <w:link w:val="Cabealho"/>
    <w:rsid w:val="00F502AB"/>
    <w:rPr>
      <w:rFonts w:ascii="Arial" w:eastAsia="Arial" w:hAnsi="Arial" w:cs="Arial"/>
      <w:kern w:val="0"/>
      <w:position w:val="-1"/>
      <w:sz w:val="22"/>
      <w:szCs w:val="22"/>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395309">
      <w:bodyDiv w:val="1"/>
      <w:marLeft w:val="0"/>
      <w:marRight w:val="0"/>
      <w:marTop w:val="0"/>
      <w:marBottom w:val="0"/>
      <w:divBdr>
        <w:top w:val="none" w:sz="0" w:space="0" w:color="auto"/>
        <w:left w:val="none" w:sz="0" w:space="0" w:color="auto"/>
        <w:bottom w:val="none" w:sz="0" w:space="0" w:color="auto"/>
        <w:right w:val="none" w:sz="0" w:space="0" w:color="auto"/>
      </w:divBdr>
    </w:div>
    <w:div w:id="1991399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xx.xxxx/xxxx-xxxx.2023.123456" TargetMode="External"/><Relationship Id="rId13" Type="http://schemas.openxmlformats.org/officeDocument/2006/relationships/hyperlink" Target="https://doi.org/10.7213/1981-416x.21.071.ds13"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oi.org/10.1590/2237-9447-2022-001" TargetMode="External"/><Relationship Id="rId12" Type="http://schemas.openxmlformats.org/officeDocument/2006/relationships/hyperlink" Target="https://doi.org/10.1590/2237-9447-2024-2901"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xxxx"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doi.org/xx.xxxx/xxxx-xxxx.2024.112131"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xx.xxxx/xxxx-xxxx.2022.789101" TargetMode="External"/><Relationship Id="rId14"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70</TotalTime>
  <Pages>8</Pages>
  <Words>3645</Words>
  <Characters>19688</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Cleide Maria Dos Santos Munoz</dc:creator>
  <cp:keywords/>
  <dc:description/>
  <cp:lastModifiedBy>Cleide Maria Dos Santos Munoz</cp:lastModifiedBy>
  <cp:revision>8</cp:revision>
  <dcterms:created xsi:type="dcterms:W3CDTF">2025-03-30T21:59:00Z</dcterms:created>
  <dcterms:modified xsi:type="dcterms:W3CDTF">2025-04-01T11:54:00Z</dcterms:modified>
</cp:coreProperties>
</file>