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683" w14:textId="244A1091" w:rsidR="00742028" w:rsidRDefault="0CDC963B" w:rsidP="1F14917D">
      <w:pPr>
        <w:jc w:val="center"/>
        <w:rPr>
          <w:rFonts w:ascii="Arial" w:eastAsia="Arial" w:hAnsi="Arial" w:cs="Arial"/>
          <w:b/>
          <w:bCs/>
          <w:sz w:val="28"/>
          <w:szCs w:val="28"/>
        </w:rPr>
      </w:pPr>
      <w:r w:rsidRPr="7120154B">
        <w:rPr>
          <w:rFonts w:ascii="Arial" w:eastAsia="Arial" w:hAnsi="Arial" w:cs="Arial"/>
          <w:b/>
          <w:bCs/>
          <w:sz w:val="28"/>
          <w:szCs w:val="28"/>
        </w:rPr>
        <w:t xml:space="preserve">UMA ANÁLISE DAS ABORDAGENS PEDAGÓGICAS DO PROJETO </w:t>
      </w:r>
      <w:r w:rsidR="50884DD9" w:rsidRPr="7120154B">
        <w:rPr>
          <w:rFonts w:ascii="Arial" w:eastAsia="Arial" w:hAnsi="Arial" w:cs="Arial"/>
          <w:b/>
          <w:bCs/>
          <w:sz w:val="28"/>
          <w:szCs w:val="28"/>
        </w:rPr>
        <w:t>D</w:t>
      </w:r>
      <w:r w:rsidRPr="7120154B">
        <w:rPr>
          <w:rFonts w:ascii="Arial" w:eastAsia="Arial" w:hAnsi="Arial" w:cs="Arial"/>
          <w:b/>
          <w:bCs/>
          <w:sz w:val="28"/>
          <w:szCs w:val="28"/>
        </w:rPr>
        <w:t xml:space="preserve">ROPS </w:t>
      </w:r>
      <w:r w:rsidR="008417E9">
        <w:rPr>
          <w:rFonts w:ascii="Arial" w:eastAsia="Arial" w:hAnsi="Arial" w:cs="Arial"/>
          <w:b/>
          <w:bCs/>
          <w:sz w:val="28"/>
          <w:szCs w:val="28"/>
        </w:rPr>
        <w:t>TST</w:t>
      </w:r>
      <w:r w:rsidR="00B20FE7">
        <w:rPr>
          <w:rFonts w:ascii="Arial" w:eastAsia="Arial" w:hAnsi="Arial" w:cs="Arial"/>
          <w:b/>
          <w:bCs/>
          <w:sz w:val="28"/>
          <w:szCs w:val="28"/>
        </w:rPr>
        <w:t xml:space="preserve"> </w:t>
      </w:r>
      <w:r w:rsidRPr="7120154B">
        <w:rPr>
          <w:rFonts w:ascii="Arial" w:eastAsia="Arial" w:hAnsi="Arial" w:cs="Arial"/>
          <w:b/>
          <w:bCs/>
          <w:sz w:val="28"/>
          <w:szCs w:val="28"/>
        </w:rPr>
        <w:t xml:space="preserve">DESENVOLVIDO NO CURSO TÉCNICO EM </w:t>
      </w:r>
      <w:r w:rsidR="2825473B" w:rsidRPr="7120154B">
        <w:rPr>
          <w:rFonts w:ascii="Arial" w:eastAsia="Arial" w:hAnsi="Arial" w:cs="Arial"/>
          <w:b/>
          <w:bCs/>
          <w:sz w:val="28"/>
          <w:szCs w:val="28"/>
        </w:rPr>
        <w:t>S</w:t>
      </w:r>
      <w:r w:rsidRPr="7120154B">
        <w:rPr>
          <w:rFonts w:ascii="Arial" w:eastAsia="Arial" w:hAnsi="Arial" w:cs="Arial"/>
          <w:b/>
          <w:bCs/>
          <w:sz w:val="28"/>
          <w:szCs w:val="28"/>
        </w:rPr>
        <w:t xml:space="preserve">EGURANÇA DO </w:t>
      </w:r>
      <w:r w:rsidR="18E87B0A" w:rsidRPr="7120154B">
        <w:rPr>
          <w:rFonts w:ascii="Arial" w:eastAsia="Arial" w:hAnsi="Arial" w:cs="Arial"/>
          <w:b/>
          <w:bCs/>
          <w:sz w:val="28"/>
          <w:szCs w:val="28"/>
        </w:rPr>
        <w:t>T</w:t>
      </w:r>
      <w:r w:rsidRPr="7120154B">
        <w:rPr>
          <w:rFonts w:ascii="Arial" w:eastAsia="Arial" w:hAnsi="Arial" w:cs="Arial"/>
          <w:b/>
          <w:bCs/>
          <w:sz w:val="28"/>
          <w:szCs w:val="28"/>
        </w:rPr>
        <w:t xml:space="preserve">RABALHO </w:t>
      </w:r>
      <w:r w:rsidR="004E1D31" w:rsidRPr="7120154B">
        <w:rPr>
          <w:rFonts w:ascii="Arial" w:eastAsia="Arial" w:hAnsi="Arial" w:cs="Arial"/>
          <w:b/>
          <w:bCs/>
          <w:sz w:val="28"/>
          <w:szCs w:val="28"/>
        </w:rPr>
        <w:t xml:space="preserve">DO SENAC EAD  </w:t>
      </w:r>
    </w:p>
    <w:p w14:paraId="52711B6E" w14:textId="48C8DA64" w:rsidR="67D6441D" w:rsidRDefault="2AB62893" w:rsidP="7120154B">
      <w:pPr>
        <w:jc w:val="center"/>
        <w:rPr>
          <w:rFonts w:ascii="Arial" w:eastAsia="Arial" w:hAnsi="Arial" w:cs="Arial"/>
          <w:i/>
          <w:iCs/>
        </w:rPr>
      </w:pPr>
      <w:r w:rsidRPr="7120154B">
        <w:rPr>
          <w:rFonts w:ascii="Arial" w:eastAsia="Arial" w:hAnsi="Arial" w:cs="Arial"/>
          <w:i/>
          <w:iCs/>
        </w:rPr>
        <w:t>A</w:t>
      </w:r>
      <w:r w:rsidR="6C08C77A" w:rsidRPr="7120154B">
        <w:rPr>
          <w:rFonts w:ascii="Arial" w:eastAsia="Arial" w:hAnsi="Arial" w:cs="Arial"/>
          <w:i/>
          <w:iCs/>
        </w:rPr>
        <w:t xml:space="preserve">N ANALYSIS OF THE PEDAGOGICAL APPROACHES OF THE DROPS </w:t>
      </w:r>
      <w:r w:rsidR="00571641" w:rsidRPr="00571641">
        <w:rPr>
          <w:rFonts w:ascii="Arial" w:eastAsia="Arial" w:hAnsi="Arial" w:cs="Arial"/>
          <w:i/>
          <w:iCs/>
        </w:rPr>
        <w:t>TST</w:t>
      </w:r>
      <w:r w:rsidR="0022521B">
        <w:rPr>
          <w:rFonts w:ascii="Arial" w:eastAsia="Arial" w:hAnsi="Arial" w:cs="Arial"/>
          <w:i/>
          <w:iCs/>
        </w:rPr>
        <w:t xml:space="preserve"> </w:t>
      </w:r>
      <w:r w:rsidR="6C08C77A" w:rsidRPr="7120154B">
        <w:rPr>
          <w:rFonts w:ascii="Arial" w:eastAsia="Arial" w:hAnsi="Arial" w:cs="Arial"/>
          <w:i/>
          <w:iCs/>
        </w:rPr>
        <w:t>PROJECT</w:t>
      </w:r>
      <w:r w:rsidR="0920C0A4" w:rsidRPr="7120154B">
        <w:rPr>
          <w:rFonts w:ascii="Arial" w:eastAsia="Arial" w:hAnsi="Arial" w:cs="Arial"/>
          <w:i/>
          <w:iCs/>
        </w:rPr>
        <w:t xml:space="preserve"> DEVELOPED IN THE </w:t>
      </w:r>
      <w:r w:rsidR="00E67822" w:rsidRPr="7120154B">
        <w:rPr>
          <w:rFonts w:ascii="Arial" w:eastAsia="Arial" w:hAnsi="Arial" w:cs="Arial"/>
          <w:i/>
          <w:iCs/>
        </w:rPr>
        <w:t>SENAC EAD</w:t>
      </w:r>
      <w:r w:rsidR="0A08B93B" w:rsidRPr="7120154B">
        <w:rPr>
          <w:rFonts w:ascii="Arial" w:eastAsia="Arial" w:hAnsi="Arial" w:cs="Arial"/>
          <w:i/>
          <w:iCs/>
        </w:rPr>
        <w:t xml:space="preserve"> OCCUPATIONAL SAFETY TECHNICAL COURSE</w:t>
      </w:r>
    </w:p>
    <w:p w14:paraId="42551BAF" w14:textId="77777777" w:rsidR="00B70B96" w:rsidRPr="00526F2C" w:rsidRDefault="00B70B96" w:rsidP="003344E3">
      <w:pPr>
        <w:spacing w:line="278" w:lineRule="auto"/>
        <w:jc w:val="center"/>
        <w:rPr>
          <w:rFonts w:ascii="Arial" w:eastAsia="Arial" w:hAnsi="Arial" w:cs="Arial"/>
          <w:sz w:val="22"/>
          <w:szCs w:val="22"/>
        </w:rPr>
      </w:pPr>
      <w:r w:rsidRPr="00526F2C">
        <w:rPr>
          <w:rFonts w:ascii="Arial" w:eastAsia="Arial" w:hAnsi="Arial" w:cs="Arial"/>
          <w:sz w:val="22"/>
          <w:szCs w:val="22"/>
        </w:rPr>
        <w:t>Bruna Berti de Sousa – SENAC EAD; Andressa Fontoura Recchi – SENAC EAD; Luziane Machado Barbosa – SENAC EAD; Eduardo Rocha Garcia – SENAC EAD; Erica de Oliveira Sales – SENAC EAD; Eliane Cardoso Ocanha – SENAC EAD</w:t>
      </w:r>
    </w:p>
    <w:p w14:paraId="5613D79F" w14:textId="77777777" w:rsidR="00B70B96" w:rsidRPr="00526F2C" w:rsidRDefault="00B70B96" w:rsidP="00B70B96">
      <w:pPr>
        <w:spacing w:line="278" w:lineRule="auto"/>
        <w:jc w:val="center"/>
        <w:rPr>
          <w:rFonts w:ascii="Arial" w:eastAsia="Arial" w:hAnsi="Arial" w:cs="Arial"/>
          <w:sz w:val="22"/>
          <w:szCs w:val="22"/>
          <w:lang w:val="en-US"/>
        </w:rPr>
      </w:pPr>
      <w:r w:rsidRPr="00526F2C">
        <w:rPr>
          <w:rFonts w:ascii="Arial" w:eastAsia="Arial" w:hAnsi="Arial" w:cs="Arial"/>
          <w:sz w:val="22"/>
          <w:szCs w:val="22"/>
          <w:lang w:val="en-US"/>
        </w:rPr>
        <w:t>bbsousa@senacrs.com.br; afrecchi@senacrs.com.br; lmbarbosa@senacrs.com.br; ergarcia@senacrs.com.br; eosales@senacrs.com.br; ecocanha@senacrs.com.br</w:t>
      </w:r>
    </w:p>
    <w:p w14:paraId="65CE7128" w14:textId="128FFF2C" w:rsidR="00742028" w:rsidRPr="00526F2C" w:rsidRDefault="25AA5FB9" w:rsidP="7D09DA29">
      <w:pPr>
        <w:jc w:val="both"/>
        <w:rPr>
          <w:rFonts w:ascii="Arial" w:eastAsia="Arial" w:hAnsi="Arial" w:cs="Arial"/>
          <w:sz w:val="22"/>
          <w:szCs w:val="22"/>
        </w:rPr>
      </w:pPr>
      <w:r w:rsidRPr="00526F2C">
        <w:rPr>
          <w:rFonts w:ascii="Arial" w:eastAsia="Arial" w:hAnsi="Arial" w:cs="Arial"/>
          <w:b/>
          <w:bCs/>
          <w:color w:val="000000" w:themeColor="text1"/>
          <w:sz w:val="22"/>
          <w:szCs w:val="22"/>
        </w:rPr>
        <w:t>Resumo</w:t>
      </w:r>
      <w:r w:rsidR="009618F6">
        <w:rPr>
          <w:rFonts w:ascii="Arial" w:eastAsia="Arial" w:hAnsi="Arial" w:cs="Arial"/>
          <w:b/>
          <w:bCs/>
          <w:color w:val="000000" w:themeColor="text1"/>
          <w:sz w:val="22"/>
          <w:szCs w:val="22"/>
        </w:rPr>
        <w:t>.</w:t>
      </w:r>
      <w:r w:rsidRPr="00526F2C">
        <w:rPr>
          <w:rFonts w:ascii="Arial" w:eastAsia="Arial" w:hAnsi="Arial" w:cs="Arial"/>
          <w:b/>
          <w:bCs/>
          <w:color w:val="000000" w:themeColor="text1"/>
          <w:sz w:val="22"/>
          <w:szCs w:val="22"/>
        </w:rPr>
        <w:t xml:space="preserve"> </w:t>
      </w:r>
      <w:r w:rsidR="45DF3E6C" w:rsidRPr="00526F2C">
        <w:rPr>
          <w:rFonts w:ascii="Arial" w:eastAsia="Arial" w:hAnsi="Arial" w:cs="Arial"/>
          <w:sz w:val="22"/>
          <w:szCs w:val="22"/>
        </w:rPr>
        <w:t xml:space="preserve">Este artigo analisa a aplicação de diretrizes pedagógicas no desenvolvimento de objetos de aprendizagem virtuais no contexto do ensino a distância (EAD), com base no Projeto Drops </w:t>
      </w:r>
      <w:r w:rsidR="004E1D31">
        <w:rPr>
          <w:rFonts w:ascii="Arial" w:eastAsia="Arial" w:hAnsi="Arial" w:cs="Arial"/>
          <w:sz w:val="22"/>
          <w:szCs w:val="22"/>
        </w:rPr>
        <w:t>TST</w:t>
      </w:r>
      <w:r w:rsidR="45DF3E6C" w:rsidRPr="00526F2C">
        <w:rPr>
          <w:rFonts w:ascii="Arial" w:eastAsia="Arial" w:hAnsi="Arial" w:cs="Arial"/>
          <w:sz w:val="22"/>
          <w:szCs w:val="22"/>
        </w:rPr>
        <w:t xml:space="preserve">, elaborado para o Curso Técnico em Segurança do Trabalho </w:t>
      </w:r>
      <w:r w:rsidR="004E1D31">
        <w:rPr>
          <w:rFonts w:ascii="Arial" w:eastAsia="Arial" w:hAnsi="Arial" w:cs="Arial"/>
          <w:sz w:val="22"/>
          <w:szCs w:val="22"/>
        </w:rPr>
        <w:t>do SENAC EAD</w:t>
      </w:r>
      <w:r w:rsidR="45DF3E6C" w:rsidRPr="00526F2C">
        <w:rPr>
          <w:rFonts w:ascii="Arial" w:eastAsia="Arial" w:hAnsi="Arial" w:cs="Arial"/>
          <w:sz w:val="22"/>
          <w:szCs w:val="22"/>
        </w:rPr>
        <w:t>. Por meio de uma pesquisa qualitativa de natureza aplicada e exploratória, foram investigados quatro aspectos principais: (i) a influência das dinâmicas sociais e das formas contemporâneas de comunicação no formato dos conteúdos; (ii) a diversificação de recursos multimídia, como vídeos, imagens, áudios, links e jogos, para proporcionar uma experiência de aprendizagem mais envolvente; (iii) o foco nas necessidades do aluno para a seleção e estruturação dos conteúdos; e (iv) a facilidade de reutilização e aprimoramento dos objetos de aprendizagem. A coleta de dados incluiu revisão bibliográfica e análise comparativa de diretrizes pedagógicas aplicadas ao desenvolvimento dos objetos. Os resultados mostram que o formato inicial</w:t>
      </w:r>
      <w:r w:rsidR="684A4087" w:rsidRPr="00526F2C">
        <w:rPr>
          <w:rFonts w:ascii="Arial" w:eastAsia="Arial" w:hAnsi="Arial" w:cs="Arial"/>
          <w:sz w:val="22"/>
          <w:szCs w:val="22"/>
        </w:rPr>
        <w:t xml:space="preserve"> proposto</w:t>
      </w:r>
      <w:r w:rsidR="45DF3E6C" w:rsidRPr="00526F2C">
        <w:rPr>
          <w:rFonts w:ascii="Arial" w:eastAsia="Arial" w:hAnsi="Arial" w:cs="Arial"/>
          <w:sz w:val="22"/>
          <w:szCs w:val="22"/>
        </w:rPr>
        <w:t>, inspirado em postagens curtas distribuídas por e-mail, foi bem aceito pelos alunos, mas a necessidade de aprofundamento levou à produção de vídeos mais longos, alinhados aos objetivos pedagógicos. A integração de mídias variadas ampliou a eficácia dos objetos, atendendo a diferentes estilos de aprendizagem, enquanto a flexibilidade dos materiais destacou seu potencial para suportar tanto o ensino coletivo quanto o individualizado. Esses achados reafirmam a relevância de estratégias pedagógicas inovadoras e centradas no aluno no contexto do EAD.</w:t>
      </w:r>
    </w:p>
    <w:p w14:paraId="5B7381CC" w14:textId="5340F8E5" w:rsidR="064530B3" w:rsidRPr="00526F2C" w:rsidRDefault="6347D13B" w:rsidP="7D09DA29">
      <w:pPr>
        <w:jc w:val="both"/>
        <w:rPr>
          <w:rFonts w:ascii="Arial" w:eastAsia="Arial" w:hAnsi="Arial" w:cs="Arial"/>
          <w:color w:val="000000" w:themeColor="text1"/>
          <w:sz w:val="22"/>
          <w:szCs w:val="22"/>
        </w:rPr>
      </w:pPr>
      <w:r w:rsidRPr="00526F2C">
        <w:rPr>
          <w:rFonts w:ascii="Arial" w:eastAsia="Arial" w:hAnsi="Arial" w:cs="Arial"/>
          <w:b/>
          <w:bCs/>
          <w:color w:val="000000" w:themeColor="text1"/>
          <w:sz w:val="22"/>
          <w:szCs w:val="22"/>
        </w:rPr>
        <w:t>Palavras-chave:</w:t>
      </w:r>
      <w:r w:rsidRPr="00526F2C">
        <w:rPr>
          <w:rFonts w:ascii="Arial" w:eastAsia="Arial" w:hAnsi="Arial" w:cs="Arial"/>
          <w:color w:val="000000" w:themeColor="text1"/>
          <w:sz w:val="22"/>
          <w:szCs w:val="22"/>
        </w:rPr>
        <w:t xml:space="preserve"> </w:t>
      </w:r>
      <w:r w:rsidR="44E24A64" w:rsidRPr="00526F2C">
        <w:rPr>
          <w:rFonts w:ascii="Arial" w:eastAsia="Arial" w:hAnsi="Arial" w:cs="Arial"/>
          <w:color w:val="000000" w:themeColor="text1"/>
          <w:sz w:val="22"/>
          <w:szCs w:val="22"/>
        </w:rPr>
        <w:t xml:space="preserve">ensino à distância, objeto de aprendizagem, </w:t>
      </w:r>
      <w:r w:rsidR="42077F75" w:rsidRPr="00526F2C">
        <w:rPr>
          <w:rFonts w:ascii="Arial" w:eastAsia="Arial" w:hAnsi="Arial" w:cs="Arial"/>
          <w:color w:val="000000" w:themeColor="text1"/>
          <w:sz w:val="22"/>
          <w:szCs w:val="22"/>
        </w:rPr>
        <w:t xml:space="preserve">estudo de </w:t>
      </w:r>
      <w:r w:rsidR="374C9658" w:rsidRPr="00526F2C">
        <w:rPr>
          <w:rFonts w:ascii="Arial" w:eastAsia="Arial" w:hAnsi="Arial" w:cs="Arial"/>
          <w:color w:val="000000" w:themeColor="text1"/>
          <w:sz w:val="22"/>
          <w:szCs w:val="22"/>
        </w:rPr>
        <w:t>caso, ensino de qualidade, aprendizagem, ambiente virtual de aprendizagem</w:t>
      </w:r>
    </w:p>
    <w:p w14:paraId="23CBA695" w14:textId="24F6A021" w:rsidR="00742028" w:rsidRPr="00526F2C" w:rsidRDefault="6347D13B" w:rsidP="3FAAD46B">
      <w:pPr>
        <w:jc w:val="both"/>
        <w:rPr>
          <w:rFonts w:ascii="Arial" w:eastAsia="Arial" w:hAnsi="Arial" w:cs="Arial"/>
          <w:sz w:val="22"/>
          <w:szCs w:val="22"/>
          <w:lang w:val="en-US"/>
        </w:rPr>
      </w:pPr>
      <w:r w:rsidRPr="00526F2C">
        <w:rPr>
          <w:rFonts w:ascii="Arial" w:eastAsia="Arial" w:hAnsi="Arial" w:cs="Arial"/>
          <w:b/>
          <w:bCs/>
          <w:color w:val="000000" w:themeColor="text1"/>
          <w:sz w:val="22"/>
          <w:szCs w:val="22"/>
          <w:lang w:val="en-US"/>
        </w:rPr>
        <w:t>Abstract</w:t>
      </w:r>
      <w:r w:rsidR="009618F6">
        <w:rPr>
          <w:rFonts w:ascii="Arial" w:eastAsia="Arial" w:hAnsi="Arial" w:cs="Arial"/>
          <w:b/>
          <w:bCs/>
          <w:color w:val="000000" w:themeColor="text1"/>
          <w:sz w:val="22"/>
          <w:szCs w:val="22"/>
          <w:lang w:val="en-US"/>
        </w:rPr>
        <w:t>.</w:t>
      </w:r>
      <w:r w:rsidR="4233B3D1" w:rsidRPr="00526F2C">
        <w:rPr>
          <w:rFonts w:ascii="Arial" w:eastAsia="Arial" w:hAnsi="Arial" w:cs="Arial"/>
          <w:b/>
          <w:bCs/>
          <w:color w:val="000000" w:themeColor="text1"/>
          <w:sz w:val="22"/>
          <w:szCs w:val="22"/>
          <w:lang w:val="en-US"/>
        </w:rPr>
        <w:t xml:space="preserve"> </w:t>
      </w:r>
      <w:r w:rsidR="4EEE515A" w:rsidRPr="00526F2C">
        <w:rPr>
          <w:rFonts w:ascii="Arial" w:eastAsia="Arial" w:hAnsi="Arial" w:cs="Arial"/>
          <w:sz w:val="22"/>
          <w:szCs w:val="22"/>
          <w:lang w:val="en-US"/>
        </w:rPr>
        <w:t>This article analyzes the application of pedagogical guidelines in the development of Virtual Learning Objects in the distance learning</w:t>
      </w:r>
      <w:r w:rsidR="00517C0E">
        <w:rPr>
          <w:rFonts w:ascii="Arial" w:eastAsia="Arial" w:hAnsi="Arial" w:cs="Arial"/>
          <w:sz w:val="22"/>
          <w:szCs w:val="22"/>
          <w:lang w:val="en-US"/>
        </w:rPr>
        <w:t xml:space="preserve"> (DL)</w:t>
      </w:r>
      <w:r w:rsidR="4EEE515A" w:rsidRPr="00526F2C">
        <w:rPr>
          <w:rFonts w:ascii="Arial" w:eastAsia="Arial" w:hAnsi="Arial" w:cs="Arial"/>
          <w:sz w:val="22"/>
          <w:szCs w:val="22"/>
          <w:lang w:val="en-US"/>
        </w:rPr>
        <w:t xml:space="preserve"> context, based on the Drops </w:t>
      </w:r>
      <w:r w:rsidR="00DE2DBC">
        <w:rPr>
          <w:rFonts w:ascii="Arial" w:eastAsia="Arial" w:hAnsi="Arial" w:cs="Arial"/>
          <w:sz w:val="22"/>
          <w:szCs w:val="22"/>
        </w:rPr>
        <w:t>TST</w:t>
      </w:r>
      <w:r w:rsidR="4EEE515A" w:rsidRPr="00526F2C">
        <w:rPr>
          <w:rFonts w:ascii="Arial" w:eastAsia="Arial" w:hAnsi="Arial" w:cs="Arial"/>
          <w:sz w:val="22"/>
          <w:szCs w:val="22"/>
          <w:lang w:val="en-US"/>
        </w:rPr>
        <w:t xml:space="preserve"> Project, developed for the Technical Course in Occupational Safety at </w:t>
      </w:r>
      <w:r w:rsidR="00E67822" w:rsidRPr="00666B3F">
        <w:rPr>
          <w:rFonts w:ascii="Arial" w:eastAsia="Arial" w:hAnsi="Arial" w:cs="Arial"/>
        </w:rPr>
        <w:t>SENAC EAD</w:t>
      </w:r>
      <w:r w:rsidR="4EEE515A" w:rsidRPr="00666B3F">
        <w:rPr>
          <w:rFonts w:ascii="Arial" w:eastAsia="Arial" w:hAnsi="Arial" w:cs="Arial"/>
          <w:sz w:val="22"/>
          <w:szCs w:val="22"/>
          <w:lang w:val="en-US"/>
        </w:rPr>
        <w:t>.</w:t>
      </w:r>
      <w:r w:rsidR="4EEE515A" w:rsidRPr="00526F2C">
        <w:rPr>
          <w:rFonts w:ascii="Arial" w:eastAsia="Arial" w:hAnsi="Arial" w:cs="Arial"/>
          <w:sz w:val="22"/>
          <w:szCs w:val="22"/>
          <w:lang w:val="en-US"/>
        </w:rPr>
        <w:t xml:space="preserve"> Four main aspects were investigated through qualitative, applied, and exploratory research: (i) the influence of social dynamics and contemporary forms of communication oh the format of the contents; (ii) the diversification of multimedia resources, such as videos, images, audios, links and games, in order to provide a more engaging learning experience; (iii) the focus on the student’s needs for the selection and structuration of the content; and (iv) ease of reusing and improving learning objects. Data collection was carried out through a literature review and comparative analysis of the pedagogical guidelines applied to the development of the objects. The results show that the initial proposed format, inspired by short posts distributed by email, was well accepted by students, but the need for more in-depth content led to the production of longer videos, aligned with the pedagogical objectives. The integration of varied media increased the effectiveness of the objects, covering different learning styles, while the flexibility of the materials highlighted their potential to </w:t>
      </w:r>
      <w:r w:rsidR="4EEE515A" w:rsidRPr="00526F2C">
        <w:rPr>
          <w:rFonts w:ascii="Arial" w:eastAsia="Arial" w:hAnsi="Arial" w:cs="Arial"/>
          <w:sz w:val="22"/>
          <w:szCs w:val="22"/>
          <w:lang w:val="en-US"/>
        </w:rPr>
        <w:lastRenderedPageBreak/>
        <w:t>support collective and individualized teaching. These findings reaffirm the relevance of innovative and student-centered pedagogical strategies in the context of distance learning.</w:t>
      </w:r>
    </w:p>
    <w:p w14:paraId="39AAAB0C" w14:textId="3D6850AE" w:rsidR="00742028" w:rsidRPr="00526F2C" w:rsidRDefault="1459F55A" w:rsidP="1F14917D">
      <w:pPr>
        <w:rPr>
          <w:rFonts w:ascii="Arial" w:eastAsia="Arial" w:hAnsi="Arial" w:cs="Arial"/>
          <w:color w:val="000000" w:themeColor="text1"/>
          <w:sz w:val="22"/>
          <w:szCs w:val="22"/>
        </w:rPr>
      </w:pPr>
      <w:r w:rsidRPr="00526F2C">
        <w:rPr>
          <w:rFonts w:ascii="Arial" w:eastAsia="Arial" w:hAnsi="Arial" w:cs="Arial"/>
          <w:b/>
          <w:bCs/>
          <w:color w:val="000000" w:themeColor="text1"/>
          <w:sz w:val="22"/>
          <w:szCs w:val="22"/>
        </w:rPr>
        <w:t>Keywords:</w:t>
      </w:r>
      <w:r w:rsidRPr="00526F2C">
        <w:rPr>
          <w:rFonts w:ascii="Arial" w:eastAsia="Arial" w:hAnsi="Arial" w:cs="Arial"/>
          <w:color w:val="000000" w:themeColor="text1"/>
          <w:sz w:val="22"/>
          <w:szCs w:val="22"/>
        </w:rPr>
        <w:t xml:space="preserve"> </w:t>
      </w:r>
      <w:r w:rsidR="29F8A1BD" w:rsidRPr="00526F2C">
        <w:rPr>
          <w:rFonts w:ascii="Arial" w:eastAsia="Arial" w:hAnsi="Arial" w:cs="Arial"/>
          <w:color w:val="000000" w:themeColor="text1"/>
          <w:sz w:val="22"/>
          <w:szCs w:val="22"/>
        </w:rPr>
        <w:t xml:space="preserve"> distance education, learning object, case study, quality education, learning, virtual learning environment</w:t>
      </w:r>
    </w:p>
    <w:p w14:paraId="3745505D" w14:textId="2AAA61FA" w:rsidR="1F14917D" w:rsidRDefault="1F14917D" w:rsidP="1F14917D">
      <w:pPr>
        <w:rPr>
          <w:rFonts w:ascii="Arial" w:eastAsia="Arial" w:hAnsi="Arial" w:cs="Arial"/>
          <w:color w:val="000000" w:themeColor="text1"/>
          <w:sz w:val="22"/>
          <w:szCs w:val="22"/>
        </w:rPr>
      </w:pPr>
    </w:p>
    <w:p w14:paraId="5E147B68" w14:textId="61AD1511" w:rsidR="004F685D" w:rsidRPr="00111A28" w:rsidRDefault="2F0BA726" w:rsidP="1F14917D">
      <w:pPr>
        <w:rPr>
          <w:rFonts w:ascii="Arial" w:eastAsia="Arial" w:hAnsi="Arial" w:cs="Arial"/>
          <w:b/>
          <w:bCs/>
          <w:color w:val="000000" w:themeColor="text1"/>
          <w:sz w:val="28"/>
          <w:szCs w:val="28"/>
        </w:rPr>
      </w:pPr>
      <w:r w:rsidRPr="7120154B">
        <w:rPr>
          <w:rFonts w:ascii="Arial" w:eastAsia="Arial" w:hAnsi="Arial" w:cs="Arial"/>
          <w:b/>
          <w:bCs/>
          <w:color w:val="000000" w:themeColor="text1"/>
          <w:sz w:val="28"/>
          <w:szCs w:val="28"/>
        </w:rPr>
        <w:t>1 Introdução</w:t>
      </w:r>
    </w:p>
    <w:p w14:paraId="2CCE389A" w14:textId="19FA83FA" w:rsidR="2022B256" w:rsidRDefault="58125B1F" w:rsidP="7D09DA29">
      <w:pPr>
        <w:spacing w:line="278" w:lineRule="auto"/>
        <w:jc w:val="both"/>
        <w:rPr>
          <w:rFonts w:ascii="Arial" w:eastAsia="Arial" w:hAnsi="Arial" w:cs="Arial"/>
          <w:sz w:val="22"/>
          <w:szCs w:val="22"/>
        </w:rPr>
      </w:pPr>
      <w:r w:rsidRPr="7120154B">
        <w:rPr>
          <w:rFonts w:ascii="Arial" w:eastAsia="Arial" w:hAnsi="Arial" w:cs="Arial"/>
          <w:sz w:val="22"/>
          <w:szCs w:val="22"/>
        </w:rPr>
        <w:t>A relevância do</w:t>
      </w:r>
      <w:r w:rsidR="2ED77670" w:rsidRPr="7120154B">
        <w:rPr>
          <w:rFonts w:ascii="Arial" w:eastAsia="Arial" w:hAnsi="Arial" w:cs="Arial"/>
          <w:sz w:val="22"/>
          <w:szCs w:val="22"/>
        </w:rPr>
        <w:t xml:space="preserve"> </w:t>
      </w:r>
      <w:r w:rsidR="20636975" w:rsidRPr="7120154B">
        <w:rPr>
          <w:rFonts w:ascii="Arial" w:eastAsia="Arial" w:hAnsi="Arial" w:cs="Arial"/>
          <w:sz w:val="22"/>
          <w:szCs w:val="22"/>
        </w:rPr>
        <w:t>e</w:t>
      </w:r>
      <w:r w:rsidR="2ED77670" w:rsidRPr="7120154B">
        <w:rPr>
          <w:rFonts w:ascii="Arial" w:eastAsia="Arial" w:hAnsi="Arial" w:cs="Arial"/>
          <w:sz w:val="22"/>
          <w:szCs w:val="22"/>
        </w:rPr>
        <w:t xml:space="preserve">nsino </w:t>
      </w:r>
      <w:r w:rsidR="0FC6989D" w:rsidRPr="7120154B">
        <w:rPr>
          <w:rFonts w:ascii="Arial" w:eastAsia="Arial" w:hAnsi="Arial" w:cs="Arial"/>
          <w:sz w:val="22"/>
          <w:szCs w:val="22"/>
        </w:rPr>
        <w:t>a</w:t>
      </w:r>
      <w:r w:rsidR="2ED77670" w:rsidRPr="7120154B">
        <w:rPr>
          <w:rFonts w:ascii="Arial" w:eastAsia="Arial" w:hAnsi="Arial" w:cs="Arial"/>
          <w:sz w:val="22"/>
          <w:szCs w:val="22"/>
        </w:rPr>
        <w:t xml:space="preserve"> </w:t>
      </w:r>
      <w:r w:rsidR="67431581" w:rsidRPr="7120154B">
        <w:rPr>
          <w:rFonts w:ascii="Arial" w:eastAsia="Arial" w:hAnsi="Arial" w:cs="Arial"/>
          <w:sz w:val="22"/>
          <w:szCs w:val="22"/>
        </w:rPr>
        <w:t>d</w:t>
      </w:r>
      <w:r w:rsidR="2ED77670" w:rsidRPr="7120154B">
        <w:rPr>
          <w:rFonts w:ascii="Arial" w:eastAsia="Arial" w:hAnsi="Arial" w:cs="Arial"/>
          <w:sz w:val="22"/>
          <w:szCs w:val="22"/>
        </w:rPr>
        <w:t>istância</w:t>
      </w:r>
      <w:r w:rsidR="13A2DF93" w:rsidRPr="7120154B">
        <w:rPr>
          <w:rFonts w:ascii="Arial" w:eastAsia="Arial" w:hAnsi="Arial" w:cs="Arial"/>
          <w:sz w:val="22"/>
          <w:szCs w:val="22"/>
        </w:rPr>
        <w:t xml:space="preserve"> (EAD)</w:t>
      </w:r>
      <w:r w:rsidRPr="7120154B">
        <w:rPr>
          <w:rFonts w:ascii="Arial" w:eastAsia="Arial" w:hAnsi="Arial" w:cs="Arial"/>
          <w:sz w:val="22"/>
          <w:szCs w:val="22"/>
        </w:rPr>
        <w:t xml:space="preserve"> tem crescido de forma exponencial no cenário educacional contemporâneo, refletindo mudanças nas necessidades dos alunos, na evolução das tecnologias e nas demandas do mercado de trabalho. A flexibilidade e a acessibilidade proporcionadas por esse modelo são amplamente reconhecidas, permitindo que os estudantes tenham a oportunidade de aprender em horários e locais mais convenientes, superando barreiras geográficas e temporais. No entanto, é importante destacar que a adoção do ensino </w:t>
      </w:r>
      <w:r w:rsidR="0C41504B" w:rsidRPr="7120154B">
        <w:rPr>
          <w:rFonts w:ascii="Arial" w:eastAsia="Arial" w:hAnsi="Arial" w:cs="Arial"/>
          <w:sz w:val="22"/>
          <w:szCs w:val="22"/>
        </w:rPr>
        <w:t>EAD</w:t>
      </w:r>
      <w:r w:rsidRPr="7120154B">
        <w:rPr>
          <w:rFonts w:ascii="Arial" w:eastAsia="Arial" w:hAnsi="Arial" w:cs="Arial"/>
          <w:sz w:val="22"/>
          <w:szCs w:val="22"/>
        </w:rPr>
        <w:t xml:space="preserve">, por si só, não garante resultados de aprendizagem eficazes. </w:t>
      </w:r>
    </w:p>
    <w:p w14:paraId="31FC639A" w14:textId="0AD5F79E" w:rsidR="2022B256" w:rsidRDefault="02CDB420" w:rsidP="7D09DA29">
      <w:pPr>
        <w:spacing w:line="278" w:lineRule="auto"/>
        <w:jc w:val="both"/>
        <w:rPr>
          <w:rFonts w:ascii="Arial" w:eastAsia="Arial" w:hAnsi="Arial" w:cs="Arial"/>
          <w:sz w:val="22"/>
          <w:szCs w:val="22"/>
        </w:rPr>
      </w:pPr>
      <w:r w:rsidRPr="7120154B">
        <w:rPr>
          <w:rFonts w:ascii="Arial" w:eastAsia="Arial" w:hAnsi="Arial" w:cs="Arial"/>
          <w:sz w:val="22"/>
          <w:szCs w:val="22"/>
        </w:rPr>
        <w:t xml:space="preserve">Conforme </w:t>
      </w:r>
      <w:r w:rsidR="110B2C68" w:rsidRPr="7120154B">
        <w:rPr>
          <w:rFonts w:ascii="Arial" w:eastAsia="Arial" w:hAnsi="Arial" w:cs="Arial"/>
          <w:sz w:val="22"/>
          <w:szCs w:val="22"/>
        </w:rPr>
        <w:t>Santos et al. (2024),</w:t>
      </w:r>
      <w:r w:rsidRPr="7120154B">
        <w:rPr>
          <w:rFonts w:ascii="Arial" w:eastAsia="Arial" w:hAnsi="Arial" w:cs="Arial"/>
          <w:sz w:val="22"/>
          <w:szCs w:val="22"/>
        </w:rPr>
        <w:t xml:space="preserve"> a eficácia do EAD depende de uma série de fatores, incluindo a qualidade do conteúdo, a interação entre alunos e professores, o suporte pedagógico adequado e o engajamento dos estudantes com o processo de aprendizagem. Assim, a implementação do </w:t>
      </w:r>
      <w:r w:rsidR="4099A1C2" w:rsidRPr="7120154B">
        <w:rPr>
          <w:rFonts w:ascii="Arial" w:eastAsia="Arial" w:hAnsi="Arial" w:cs="Arial"/>
          <w:sz w:val="22"/>
          <w:szCs w:val="22"/>
          <w:lang w:val="pt"/>
        </w:rPr>
        <w:t>E</w:t>
      </w:r>
      <w:r w:rsidR="118EB1CF" w:rsidRPr="7120154B">
        <w:rPr>
          <w:rFonts w:ascii="Arial" w:eastAsia="Arial" w:hAnsi="Arial" w:cs="Arial"/>
          <w:sz w:val="22"/>
          <w:szCs w:val="22"/>
          <w:lang w:val="pt"/>
        </w:rPr>
        <w:t>AD</w:t>
      </w:r>
      <w:r w:rsidRPr="7120154B">
        <w:rPr>
          <w:rFonts w:ascii="Arial" w:eastAsia="Arial" w:hAnsi="Arial" w:cs="Arial"/>
          <w:sz w:val="22"/>
          <w:szCs w:val="22"/>
          <w:lang w:val="pt"/>
        </w:rPr>
        <w:t xml:space="preserve"> </w:t>
      </w:r>
      <w:r w:rsidRPr="7120154B">
        <w:rPr>
          <w:rFonts w:ascii="Arial" w:eastAsia="Arial" w:hAnsi="Arial" w:cs="Arial"/>
          <w:sz w:val="22"/>
          <w:szCs w:val="22"/>
        </w:rPr>
        <w:t xml:space="preserve">exige uma reflexão cuidadosa sobre as metodologias e práticas que assegurem não só a acessibilidade, mas também uma educação de alta qualidade e o desenvolvimento integral </w:t>
      </w:r>
      <w:r w:rsidR="03032EDE" w:rsidRPr="7120154B">
        <w:rPr>
          <w:rFonts w:ascii="Arial" w:eastAsia="Arial" w:hAnsi="Arial" w:cs="Arial"/>
          <w:sz w:val="22"/>
          <w:szCs w:val="22"/>
        </w:rPr>
        <w:t>dos alunos</w:t>
      </w:r>
      <w:r w:rsidR="5622F310" w:rsidRPr="7120154B">
        <w:rPr>
          <w:rFonts w:ascii="Arial" w:eastAsia="Arial" w:hAnsi="Arial" w:cs="Arial"/>
          <w:sz w:val="22"/>
          <w:szCs w:val="22"/>
        </w:rPr>
        <w:t xml:space="preserve">. </w:t>
      </w:r>
    </w:p>
    <w:p w14:paraId="51F61A9B" w14:textId="636BAD6C" w:rsidR="54026B32" w:rsidRDefault="0376820A" w:rsidP="3FAAD46B">
      <w:pPr>
        <w:jc w:val="both"/>
        <w:rPr>
          <w:rFonts w:ascii="Arial" w:eastAsia="Arial" w:hAnsi="Arial" w:cs="Arial"/>
          <w:sz w:val="22"/>
          <w:szCs w:val="22"/>
        </w:rPr>
      </w:pPr>
      <w:r w:rsidRPr="7120154B">
        <w:rPr>
          <w:rFonts w:ascii="Arial" w:eastAsia="Arial" w:hAnsi="Arial" w:cs="Arial"/>
          <w:sz w:val="22"/>
          <w:szCs w:val="22"/>
        </w:rPr>
        <w:t xml:space="preserve">De acordo com </w:t>
      </w:r>
      <w:r w:rsidR="47353F9B" w:rsidRPr="7120154B">
        <w:rPr>
          <w:rFonts w:ascii="Arial" w:eastAsia="Arial" w:hAnsi="Arial" w:cs="Arial"/>
          <w:color w:val="000000" w:themeColor="text1"/>
          <w:sz w:val="22"/>
          <w:szCs w:val="22"/>
        </w:rPr>
        <w:t>Whiter</w:t>
      </w:r>
      <w:r w:rsidRPr="7120154B">
        <w:rPr>
          <w:rFonts w:ascii="Arial" w:eastAsia="Arial" w:hAnsi="Arial" w:cs="Arial"/>
          <w:color w:val="000000" w:themeColor="text1"/>
          <w:sz w:val="22"/>
          <w:szCs w:val="22"/>
        </w:rPr>
        <w:t xml:space="preserve"> (202</w:t>
      </w:r>
      <w:r w:rsidR="287FEA0F" w:rsidRPr="7120154B">
        <w:rPr>
          <w:rFonts w:ascii="Arial" w:eastAsia="Arial" w:hAnsi="Arial" w:cs="Arial"/>
          <w:color w:val="000000" w:themeColor="text1"/>
          <w:sz w:val="22"/>
          <w:szCs w:val="22"/>
        </w:rPr>
        <w:t>3</w:t>
      </w:r>
      <w:r w:rsidRPr="7120154B">
        <w:rPr>
          <w:rFonts w:ascii="Arial" w:eastAsia="Arial" w:hAnsi="Arial" w:cs="Arial"/>
          <w:color w:val="000000" w:themeColor="text1"/>
          <w:sz w:val="22"/>
          <w:szCs w:val="22"/>
        </w:rPr>
        <w:t>), o</w:t>
      </w:r>
      <w:r w:rsidRPr="7120154B">
        <w:rPr>
          <w:rFonts w:ascii="Arial" w:eastAsia="Arial" w:hAnsi="Arial" w:cs="Arial"/>
          <w:sz w:val="22"/>
          <w:szCs w:val="22"/>
        </w:rPr>
        <w:t xml:space="preserve"> </w:t>
      </w:r>
      <w:r w:rsidR="17A02B1B" w:rsidRPr="7120154B">
        <w:rPr>
          <w:rFonts w:ascii="Arial" w:eastAsia="Arial" w:hAnsi="Arial" w:cs="Arial"/>
          <w:sz w:val="22"/>
          <w:szCs w:val="22"/>
        </w:rPr>
        <w:t>EAD</w:t>
      </w:r>
      <w:r w:rsidRPr="7120154B">
        <w:rPr>
          <w:rFonts w:ascii="Arial" w:eastAsia="Arial" w:hAnsi="Arial" w:cs="Arial"/>
          <w:sz w:val="22"/>
          <w:szCs w:val="22"/>
        </w:rPr>
        <w:t xml:space="preserve"> eficaz requer interação significativa entre educadores e alunos, metodologias pedagógicas adequadas e o uso de recursos diversificados que atendam às diferentes formas de aprendizagem. No contexto do curso técnico em Segurança do Trabalho </w:t>
      </w:r>
      <w:r w:rsidR="00D61288">
        <w:rPr>
          <w:rFonts w:ascii="Arial" w:eastAsia="Arial" w:hAnsi="Arial" w:cs="Arial"/>
          <w:sz w:val="22"/>
          <w:szCs w:val="22"/>
        </w:rPr>
        <w:t>do SENAC EAD</w:t>
      </w:r>
      <w:r w:rsidRPr="7120154B">
        <w:rPr>
          <w:rFonts w:ascii="Arial" w:eastAsia="Arial" w:hAnsi="Arial" w:cs="Arial"/>
          <w:sz w:val="22"/>
          <w:szCs w:val="22"/>
        </w:rPr>
        <w:t xml:space="preserve">, os Drops </w:t>
      </w:r>
      <w:r w:rsidR="00571641">
        <w:rPr>
          <w:rFonts w:ascii="Arial" w:eastAsia="Arial" w:hAnsi="Arial" w:cs="Arial"/>
          <w:sz w:val="22"/>
          <w:szCs w:val="22"/>
        </w:rPr>
        <w:t>TST</w:t>
      </w:r>
      <w:r w:rsidRPr="7120154B">
        <w:rPr>
          <w:rFonts w:ascii="Arial" w:eastAsia="Arial" w:hAnsi="Arial" w:cs="Arial"/>
          <w:sz w:val="22"/>
          <w:szCs w:val="22"/>
        </w:rPr>
        <w:t xml:space="preserve"> exemplificam a aplicação prática dessa abordagem, funcionando como objetos de aprendizagem</w:t>
      </w:r>
      <w:r w:rsidR="41343417" w:rsidRPr="7120154B">
        <w:rPr>
          <w:rFonts w:ascii="Arial" w:eastAsia="Arial" w:hAnsi="Arial" w:cs="Arial"/>
          <w:sz w:val="22"/>
          <w:szCs w:val="22"/>
        </w:rPr>
        <w:t xml:space="preserve"> (OA)</w:t>
      </w:r>
      <w:r w:rsidRPr="7120154B">
        <w:rPr>
          <w:rFonts w:ascii="Arial" w:eastAsia="Arial" w:hAnsi="Arial" w:cs="Arial"/>
          <w:sz w:val="22"/>
          <w:szCs w:val="22"/>
        </w:rPr>
        <w:t xml:space="preserve"> complementares para revisar, atualizar ou reforçar conceitos desafiadores. Esses materiais são projetados para serem ágeis e atrativos, utilizando formatos como vídeos, mapas mentais, jogos educativos e </w:t>
      </w:r>
      <w:r w:rsidRPr="7120154B">
        <w:rPr>
          <w:rFonts w:ascii="Arial" w:eastAsia="Arial" w:hAnsi="Arial" w:cs="Arial"/>
          <w:i/>
          <w:iCs/>
          <w:sz w:val="22"/>
          <w:szCs w:val="22"/>
        </w:rPr>
        <w:t>storytelling</w:t>
      </w:r>
      <w:r w:rsidRPr="7120154B">
        <w:rPr>
          <w:rFonts w:ascii="Arial" w:eastAsia="Arial" w:hAnsi="Arial" w:cs="Arial"/>
          <w:sz w:val="22"/>
          <w:szCs w:val="22"/>
        </w:rPr>
        <w:t>, destacando-se pela adaptabilidade às necessidades dos estudantes e pela criatividade e expertise dos tutores na sua elaboração.</w:t>
      </w:r>
    </w:p>
    <w:p w14:paraId="0F4AD47B" w14:textId="7FE27F5A" w:rsidR="54026B32" w:rsidRDefault="5D456EBD" w:rsidP="7D09DA29">
      <w:pPr>
        <w:jc w:val="both"/>
        <w:rPr>
          <w:rFonts w:ascii="Arial" w:eastAsia="Arial" w:hAnsi="Arial" w:cs="Arial"/>
          <w:sz w:val="22"/>
          <w:szCs w:val="22"/>
        </w:rPr>
      </w:pPr>
      <w:r w:rsidRPr="7120154B">
        <w:rPr>
          <w:rFonts w:ascii="Arial" w:eastAsia="Arial" w:hAnsi="Arial" w:cs="Arial"/>
          <w:sz w:val="22"/>
          <w:szCs w:val="22"/>
        </w:rPr>
        <w:t xml:space="preserve">As transformações nos padrões de comunicação na era digital impulsionaram o </w:t>
      </w:r>
      <w:r w:rsidRPr="7120154B">
        <w:rPr>
          <w:rFonts w:ascii="Arial" w:eastAsia="Arial" w:hAnsi="Arial" w:cs="Arial"/>
          <w:i/>
          <w:iCs/>
          <w:sz w:val="22"/>
          <w:szCs w:val="22"/>
        </w:rPr>
        <w:t xml:space="preserve">microlearning </w:t>
      </w:r>
      <w:r w:rsidRPr="7120154B">
        <w:rPr>
          <w:rFonts w:ascii="Arial" w:eastAsia="Arial" w:hAnsi="Arial" w:cs="Arial"/>
          <w:sz w:val="22"/>
          <w:szCs w:val="22"/>
        </w:rPr>
        <w:t xml:space="preserve">como uma abordagem educacional eficaz, caracterizada pela entrega de conteúdos em pequenos blocos, como vídeos curtos, infográficos e questionários interativos. Essa metodologia promove maior engajamento, retenção de conhecimento e motivação, atendendo às preferências de um público habituado à rápida absorção de informações. Estudos evidenciam sua eficácia em contextos como ensino superior, </w:t>
      </w:r>
      <w:r w:rsidR="2E3A093F" w:rsidRPr="7120154B">
        <w:rPr>
          <w:rFonts w:ascii="Arial" w:eastAsia="Arial" w:hAnsi="Arial" w:cs="Arial"/>
          <w:sz w:val="22"/>
          <w:szCs w:val="22"/>
        </w:rPr>
        <w:t xml:space="preserve">cursos técnicos e </w:t>
      </w:r>
      <w:r w:rsidRPr="7120154B">
        <w:rPr>
          <w:rFonts w:ascii="Arial" w:eastAsia="Arial" w:hAnsi="Arial" w:cs="Arial"/>
          <w:sz w:val="22"/>
          <w:szCs w:val="22"/>
        </w:rPr>
        <w:t>treinamentos corporativos</w:t>
      </w:r>
      <w:r w:rsidR="463F5A5D" w:rsidRPr="7120154B">
        <w:rPr>
          <w:rFonts w:ascii="Arial" w:eastAsia="Arial" w:hAnsi="Arial" w:cs="Arial"/>
          <w:sz w:val="22"/>
          <w:szCs w:val="22"/>
        </w:rPr>
        <w:t>,</w:t>
      </w:r>
      <w:r w:rsidRPr="7120154B">
        <w:rPr>
          <w:rFonts w:ascii="Arial" w:eastAsia="Arial" w:hAnsi="Arial" w:cs="Arial"/>
          <w:sz w:val="22"/>
          <w:szCs w:val="22"/>
        </w:rPr>
        <w:t xml:space="preserve"> destacando sua relevância diante</w:t>
      </w:r>
      <w:r w:rsidRPr="7120154B">
        <w:rPr>
          <w:rFonts w:ascii="Arial" w:eastAsia="Arial" w:hAnsi="Arial" w:cs="Arial"/>
          <w:color w:val="000000" w:themeColor="text1"/>
          <w:sz w:val="22"/>
          <w:szCs w:val="22"/>
        </w:rPr>
        <w:t xml:space="preserve"> das demandas de uma sociedade marcada por disputas pela atenção (</w:t>
      </w:r>
      <w:r w:rsidR="38C6313E" w:rsidRPr="7120154B">
        <w:rPr>
          <w:rFonts w:ascii="Arial" w:eastAsia="Arial" w:hAnsi="Arial" w:cs="Arial"/>
          <w:color w:val="000000" w:themeColor="text1"/>
          <w:sz w:val="22"/>
          <w:szCs w:val="22"/>
          <w:lang w:val="en-US"/>
        </w:rPr>
        <w:t>ASTIWARDHANI</w:t>
      </w:r>
      <w:r w:rsidRPr="7120154B">
        <w:rPr>
          <w:rFonts w:ascii="Arial" w:eastAsia="Arial" w:hAnsi="Arial" w:cs="Arial"/>
          <w:color w:val="000000" w:themeColor="text1"/>
          <w:sz w:val="22"/>
          <w:szCs w:val="22"/>
        </w:rPr>
        <w:t xml:space="preserve">, </w:t>
      </w:r>
      <w:r w:rsidRPr="7120154B">
        <w:rPr>
          <w:rFonts w:ascii="Arial" w:eastAsia="Arial" w:hAnsi="Arial" w:cs="Arial"/>
          <w:sz w:val="22"/>
          <w:szCs w:val="22"/>
        </w:rPr>
        <w:t>SOBANDI, 2024).</w:t>
      </w:r>
      <w:r w:rsidR="3C5989FC" w:rsidRPr="7120154B">
        <w:rPr>
          <w:rFonts w:ascii="Arial" w:eastAsia="Arial" w:hAnsi="Arial" w:cs="Arial"/>
          <w:sz w:val="22"/>
          <w:szCs w:val="22"/>
        </w:rPr>
        <w:t xml:space="preserve"> </w:t>
      </w:r>
    </w:p>
    <w:p w14:paraId="01506672" w14:textId="00CAE1DD" w:rsidR="54026B32" w:rsidRDefault="02C0C2C1" w:rsidP="3FAAD46B">
      <w:pPr>
        <w:spacing w:line="278" w:lineRule="auto"/>
        <w:jc w:val="both"/>
        <w:rPr>
          <w:rFonts w:ascii="Arial" w:eastAsia="Arial" w:hAnsi="Arial" w:cs="Arial"/>
          <w:sz w:val="22"/>
          <w:szCs w:val="22"/>
        </w:rPr>
      </w:pPr>
      <w:r w:rsidRPr="7120154B">
        <w:rPr>
          <w:rFonts w:ascii="Arial" w:eastAsia="Arial" w:hAnsi="Arial" w:cs="Arial"/>
          <w:sz w:val="22"/>
          <w:szCs w:val="22"/>
        </w:rPr>
        <w:t>A diversidade nos estilos de aprendizagem, que varia entre indivíduos e contextos, destaca a necessidade de experiências educacionais que integrem múltiplos formatos. Recursos como textos, vídeos e jogos educacionais ampliam a eficácia do ensino, atendendo a diferentes preferências e necessidades. Jogos, por exemplo, são especialmente eficazes para aprendizes sinestésicos, ao combinar interação prática com estímulos visuais e táteis, criando um ambiente envolvente. Essa abordagem diversificada promove inclusão e potencializa a compreensão ao alinhar-se aos variados estilos de aprendizagem (DEY, PANDA, 2024).</w:t>
      </w:r>
    </w:p>
    <w:p w14:paraId="434DDC5F" w14:textId="5CC57F11" w:rsidR="54026B32" w:rsidRDefault="193F09AA" w:rsidP="3FAAD46B">
      <w:pPr>
        <w:jc w:val="both"/>
        <w:rPr>
          <w:rFonts w:ascii="Arial" w:eastAsia="Arial" w:hAnsi="Arial" w:cs="Arial"/>
          <w:color w:val="000000" w:themeColor="text1"/>
          <w:sz w:val="22"/>
          <w:szCs w:val="22"/>
        </w:rPr>
      </w:pPr>
      <w:r w:rsidRPr="7120154B">
        <w:rPr>
          <w:rFonts w:ascii="Arial" w:eastAsia="Arial" w:hAnsi="Arial" w:cs="Arial"/>
          <w:sz w:val="22"/>
          <w:szCs w:val="22"/>
        </w:rPr>
        <w:lastRenderedPageBreak/>
        <w:t>A abordagem centrada no aluno coloca o estudante no centro do processo de aprendizagem, promovendo autonomia e aplicação prática do conhecimento por meio de experiências reais. Essa metodologia demanda a consideração de desafios na adoção de tecnologias modernas e a seleção de temas alinhados às dificuldades específicas dos alunos, priorizando uma perspectiva humanista que valoriza experiências individuais. Ao abordar barreiras enfrentadas pelos e</w:t>
      </w:r>
      <w:r w:rsidRPr="7120154B">
        <w:rPr>
          <w:rFonts w:ascii="Arial" w:eastAsia="Arial" w:hAnsi="Arial" w:cs="Arial"/>
          <w:color w:val="000000" w:themeColor="text1"/>
          <w:sz w:val="22"/>
          <w:szCs w:val="22"/>
        </w:rPr>
        <w:t>studantes, os recursos educacionais tornam-se mais relevantes, fortalecendo a autonomia, a motivação e o engajamento, além de contribuir para um aprendizado personalizado e significativo</w:t>
      </w:r>
      <w:r w:rsidR="224E160A" w:rsidRPr="7120154B">
        <w:rPr>
          <w:rFonts w:ascii="Arial" w:eastAsia="Arial" w:hAnsi="Arial" w:cs="Arial"/>
          <w:color w:val="000000" w:themeColor="text1"/>
          <w:sz w:val="22"/>
          <w:szCs w:val="22"/>
        </w:rPr>
        <w:t xml:space="preserve"> (CHAUDHARY, 2024).</w:t>
      </w:r>
    </w:p>
    <w:p w14:paraId="5949BEFB" w14:textId="6A548999" w:rsidR="07F531C2" w:rsidRDefault="2DE606EA" w:rsidP="7120154B">
      <w:pPr>
        <w:spacing w:line="276" w:lineRule="auto"/>
        <w:ind w:left="12"/>
        <w:jc w:val="both"/>
        <w:rPr>
          <w:rFonts w:ascii="Arial" w:eastAsia="Arial" w:hAnsi="Arial" w:cs="Arial"/>
          <w:sz w:val="22"/>
          <w:szCs w:val="22"/>
        </w:rPr>
      </w:pPr>
      <w:r w:rsidRPr="7120154B">
        <w:rPr>
          <w:rFonts w:ascii="Arial" w:eastAsia="Arial" w:hAnsi="Arial" w:cs="Arial"/>
          <w:color w:val="000000" w:themeColor="text1"/>
          <w:sz w:val="22"/>
          <w:szCs w:val="22"/>
        </w:rPr>
        <w:t xml:space="preserve">Neste contexto, a presente pesquisa tem como objetivo </w:t>
      </w:r>
      <w:r w:rsidR="163ACA55" w:rsidRPr="7120154B">
        <w:rPr>
          <w:rFonts w:ascii="Arial" w:eastAsia="Arial" w:hAnsi="Arial" w:cs="Arial"/>
          <w:color w:val="000000" w:themeColor="text1"/>
          <w:sz w:val="22"/>
          <w:szCs w:val="22"/>
        </w:rPr>
        <w:t>analisar a aplicação de diretrizes pedagógicas no desenvolvimento de objetos de aprendizagem virtuais para o ensino a distância (EAD), com foco no Pr</w:t>
      </w:r>
      <w:r w:rsidR="163ACA55" w:rsidRPr="7120154B">
        <w:rPr>
          <w:rFonts w:ascii="Arial" w:eastAsia="Arial" w:hAnsi="Arial" w:cs="Arial"/>
          <w:sz w:val="22"/>
          <w:szCs w:val="22"/>
        </w:rPr>
        <w:t xml:space="preserve">ojeto Drops </w:t>
      </w:r>
      <w:r w:rsidR="00571641">
        <w:rPr>
          <w:rFonts w:ascii="Arial" w:eastAsia="Arial" w:hAnsi="Arial" w:cs="Arial"/>
          <w:sz w:val="22"/>
          <w:szCs w:val="22"/>
        </w:rPr>
        <w:t>TST</w:t>
      </w:r>
      <w:r w:rsidR="163ACA55" w:rsidRPr="7120154B">
        <w:rPr>
          <w:rFonts w:ascii="Arial" w:eastAsia="Arial" w:hAnsi="Arial" w:cs="Arial"/>
          <w:sz w:val="22"/>
          <w:szCs w:val="22"/>
        </w:rPr>
        <w:t xml:space="preserve">, do Curso Técnico em Segurança do Trabalho </w:t>
      </w:r>
      <w:r w:rsidR="00D61288">
        <w:rPr>
          <w:rFonts w:ascii="Arial" w:eastAsia="Arial" w:hAnsi="Arial" w:cs="Arial"/>
          <w:sz w:val="22"/>
          <w:szCs w:val="22"/>
        </w:rPr>
        <w:t>do SENAC EAD</w:t>
      </w:r>
      <w:r w:rsidR="163ACA55" w:rsidRPr="7120154B">
        <w:rPr>
          <w:rFonts w:ascii="Arial" w:eastAsia="Arial" w:hAnsi="Arial" w:cs="Arial"/>
          <w:sz w:val="22"/>
          <w:szCs w:val="22"/>
        </w:rPr>
        <w:t>, investigando: (i) a influência das dinâmicas sociais e das formas contemporâneas de comunicação no formato dos conteúdos; (ii) a diversificação de recursos multimídia para promover experiências de aprendizagem envolventes; (iii) a centralidade das necessidades dos alunos na seleção e estruturação dos conteúdos pedagógicos; e (iv) a adaptabilidade e reutilização dos objetos de aprendizagem como ferramentas eficazes para atender diferentes contextos educacionais.</w:t>
      </w:r>
    </w:p>
    <w:p w14:paraId="5DF6CBCB" w14:textId="1BB33BE1" w:rsidR="1F14917D" w:rsidRDefault="1F14917D" w:rsidP="1F14917D">
      <w:pPr>
        <w:spacing w:line="276" w:lineRule="auto"/>
        <w:ind w:left="12"/>
        <w:jc w:val="both"/>
        <w:rPr>
          <w:rFonts w:ascii="Arial" w:eastAsia="Arial" w:hAnsi="Arial" w:cs="Arial"/>
          <w:sz w:val="22"/>
          <w:szCs w:val="22"/>
        </w:rPr>
      </w:pPr>
    </w:p>
    <w:p w14:paraId="321974E7" w14:textId="0374A255" w:rsidR="00533CC0" w:rsidRPr="00111A28" w:rsidRDefault="5D8FF1A8" w:rsidP="1F14917D">
      <w:pPr>
        <w:spacing w:line="278" w:lineRule="auto"/>
        <w:jc w:val="both"/>
        <w:rPr>
          <w:rFonts w:ascii="Arial" w:eastAsia="Arial" w:hAnsi="Arial" w:cs="Arial"/>
          <w:b/>
          <w:bCs/>
          <w:sz w:val="28"/>
          <w:szCs w:val="28"/>
        </w:rPr>
      </w:pPr>
      <w:r w:rsidRPr="7120154B">
        <w:rPr>
          <w:rFonts w:ascii="Arial" w:eastAsia="Arial" w:hAnsi="Arial" w:cs="Arial"/>
          <w:b/>
          <w:bCs/>
          <w:sz w:val="28"/>
          <w:szCs w:val="28"/>
        </w:rPr>
        <w:t>2</w:t>
      </w:r>
      <w:r w:rsidR="024BB98B" w:rsidRPr="7120154B">
        <w:rPr>
          <w:rFonts w:ascii="Arial" w:eastAsia="Arial" w:hAnsi="Arial" w:cs="Arial"/>
          <w:b/>
          <w:bCs/>
          <w:sz w:val="28"/>
          <w:szCs w:val="28"/>
        </w:rPr>
        <w:t xml:space="preserve"> </w:t>
      </w:r>
      <w:r w:rsidR="3ABA1182" w:rsidRPr="7120154B">
        <w:rPr>
          <w:rFonts w:ascii="Arial" w:eastAsia="Arial" w:hAnsi="Arial" w:cs="Arial"/>
          <w:b/>
          <w:bCs/>
          <w:sz w:val="28"/>
          <w:szCs w:val="28"/>
        </w:rPr>
        <w:t>Referencial teórico</w:t>
      </w:r>
    </w:p>
    <w:p w14:paraId="7D84509F" w14:textId="25888DA5" w:rsidR="3D1EC650" w:rsidRDefault="49072484" w:rsidP="1F14917D">
      <w:pPr>
        <w:spacing w:line="278" w:lineRule="auto"/>
        <w:jc w:val="both"/>
        <w:rPr>
          <w:rFonts w:ascii="Arial" w:eastAsia="Arial" w:hAnsi="Arial" w:cs="Arial"/>
          <w:b/>
          <w:bCs/>
        </w:rPr>
      </w:pPr>
      <w:r w:rsidRPr="7120154B">
        <w:rPr>
          <w:rFonts w:ascii="Arial" w:eastAsia="Arial" w:hAnsi="Arial" w:cs="Arial"/>
          <w:b/>
          <w:bCs/>
        </w:rPr>
        <w:t xml:space="preserve">2.1 </w:t>
      </w:r>
      <w:r w:rsidR="6C8EF20D" w:rsidRPr="7120154B">
        <w:rPr>
          <w:rFonts w:ascii="Arial" w:eastAsia="Arial" w:hAnsi="Arial" w:cs="Arial"/>
          <w:b/>
          <w:bCs/>
        </w:rPr>
        <w:t>A influência das dinâmicas sociais e das formas de comunicação no ensino</w:t>
      </w:r>
    </w:p>
    <w:p w14:paraId="36CB3657" w14:textId="47BF851A" w:rsidR="7CCFF4E7" w:rsidRDefault="08855DEC" w:rsidP="7D09DA29">
      <w:pPr>
        <w:spacing w:line="276" w:lineRule="auto"/>
        <w:jc w:val="both"/>
        <w:rPr>
          <w:rFonts w:ascii="Arial" w:eastAsia="Arial" w:hAnsi="Arial" w:cs="Arial"/>
          <w:sz w:val="22"/>
          <w:szCs w:val="22"/>
        </w:rPr>
      </w:pPr>
      <w:r w:rsidRPr="7120154B">
        <w:rPr>
          <w:rFonts w:ascii="Arial" w:eastAsia="Arial" w:hAnsi="Arial" w:cs="Arial"/>
          <w:sz w:val="22"/>
          <w:szCs w:val="22"/>
        </w:rPr>
        <w:t xml:space="preserve">As características de uma sociedade influenciam diretamente a forma como a educação é concebida e praticada em seu contexto. Na primeira metade do século XX, a sociedade era predominantemente moldada pela industrialização, caracterizada por um ambiente de trabalho linear e repetitivo. Essa estrutura refletia-se na educação, que adotava uma pedagogia voltada para a disciplina, a obediência e a manutenção das hierarquias sociais, preparando os indivíduos para as demandas da sociedade industrial. Esse modelo, conhecido como ensino tradicional, atribuía ao professor um papel central, com ênfase em aulas expositivas, comunicação unidirecional e rígida hierarquia entre docente e discente. A principal função do ensino era promover a coesão social, transmitindo os valores dominantes da época. As fontes de conhecimento eram essencialmente materiais impressos, como livros didáticos e cadernos. Embora tecnologias emergentes como o rádio e a televisão já estivessem disponíveis, seu alcance ainda era limitado, o que restringia sua influência direta no processo educacional (DURKHEIM, </w:t>
      </w:r>
      <w:r w:rsidR="6E2265B4" w:rsidRPr="7120154B">
        <w:rPr>
          <w:rFonts w:ascii="Arial" w:eastAsia="Arial" w:hAnsi="Arial" w:cs="Arial"/>
          <w:sz w:val="22"/>
          <w:szCs w:val="22"/>
        </w:rPr>
        <w:t>2011</w:t>
      </w:r>
      <w:r w:rsidRPr="7120154B">
        <w:rPr>
          <w:rFonts w:ascii="Arial" w:eastAsia="Arial" w:hAnsi="Arial" w:cs="Arial"/>
          <w:sz w:val="22"/>
          <w:szCs w:val="22"/>
        </w:rPr>
        <w:t>; SAVIANI, 20</w:t>
      </w:r>
      <w:r w:rsidR="1C7DFFF6" w:rsidRPr="7120154B">
        <w:rPr>
          <w:rFonts w:ascii="Arial" w:eastAsia="Arial" w:hAnsi="Arial" w:cs="Arial"/>
          <w:sz w:val="22"/>
          <w:szCs w:val="22"/>
        </w:rPr>
        <w:t>21</w:t>
      </w:r>
      <w:r w:rsidRPr="7120154B">
        <w:rPr>
          <w:rFonts w:ascii="Arial" w:eastAsia="Arial" w:hAnsi="Arial" w:cs="Arial"/>
          <w:sz w:val="22"/>
          <w:szCs w:val="22"/>
        </w:rPr>
        <w:t>).</w:t>
      </w:r>
    </w:p>
    <w:p w14:paraId="3A4DC49F" w14:textId="79902FE0" w:rsidR="3D1EC650" w:rsidRDefault="0897656A" w:rsidP="7120154B">
      <w:pPr>
        <w:spacing w:line="276" w:lineRule="auto"/>
        <w:ind w:left="12"/>
        <w:jc w:val="both"/>
        <w:rPr>
          <w:rFonts w:ascii="Arial" w:eastAsia="Arial" w:hAnsi="Arial" w:cs="Arial"/>
          <w:sz w:val="22"/>
          <w:szCs w:val="22"/>
        </w:rPr>
      </w:pPr>
      <w:r w:rsidRPr="7120154B">
        <w:rPr>
          <w:rFonts w:ascii="Arial" w:eastAsia="Arial" w:hAnsi="Arial" w:cs="Arial"/>
          <w:color w:val="000000" w:themeColor="text1"/>
          <w:sz w:val="22"/>
          <w:szCs w:val="22"/>
        </w:rPr>
        <w:t>Atualmente vivemos na “sociedade da informação”, a qual é globalizada e conectada pela internet, e a educação se torna um processo descentralizado e contínuo (SIEMENS, 2005). O uso massivo da internet, possibilitado pela banda larga e a comunicação digital, aproxima as pessoas do EAD. Os meios de comunicação digitais, tais como aplicativos, plataformas, redes sociais e videoconferências são dominantes dentre os meios de comunicação. A EAD se expande, bem c</w:t>
      </w:r>
      <w:r w:rsidRPr="7120154B">
        <w:rPr>
          <w:rFonts w:ascii="Arial" w:eastAsia="Arial" w:hAnsi="Arial" w:cs="Arial"/>
          <w:sz w:val="22"/>
          <w:szCs w:val="22"/>
        </w:rPr>
        <w:t>omo o ensino híbrido, levando a sala de aula para dentro de casa e a se adaptar às necessidades dos alunos, se tornando mais flexível (ANDERSON, 2008).</w:t>
      </w:r>
    </w:p>
    <w:p w14:paraId="26289A79" w14:textId="790672BB" w:rsidR="3D1EC650" w:rsidRDefault="0897656A" w:rsidP="3FAAD46B">
      <w:pPr>
        <w:spacing w:line="276" w:lineRule="auto"/>
        <w:ind w:left="12"/>
        <w:jc w:val="both"/>
        <w:rPr>
          <w:rFonts w:ascii="Arial" w:eastAsia="Arial" w:hAnsi="Arial" w:cs="Arial"/>
          <w:sz w:val="22"/>
          <w:szCs w:val="22"/>
        </w:rPr>
      </w:pPr>
      <w:r w:rsidRPr="7120154B">
        <w:rPr>
          <w:rFonts w:ascii="Arial" w:eastAsia="Arial" w:hAnsi="Arial" w:cs="Arial"/>
          <w:sz w:val="22"/>
          <w:szCs w:val="22"/>
        </w:rPr>
        <w:t xml:space="preserve">Apesar de não ser novidade que faz parte da pedagogia a busca em desenvolver dinâmicas de aprendizagem que despertem o interesse dos alunos, tais dinâmicas acabam por serem reinventados para se adaptarem ao tempo, espaço, linguagem e formato que mais chame a atenção </w:t>
      </w:r>
      <w:r w:rsidRPr="7120154B">
        <w:rPr>
          <w:rFonts w:ascii="Arial" w:eastAsia="Arial" w:hAnsi="Arial" w:cs="Arial"/>
          <w:sz w:val="22"/>
          <w:szCs w:val="22"/>
        </w:rPr>
        <w:lastRenderedPageBreak/>
        <w:t>dos estudantes de sua era. Nos anos 2020, com a evolução de ferramentas que facilitam a criação de tais recursos pedag</w:t>
      </w:r>
      <w:r w:rsidRPr="7120154B">
        <w:rPr>
          <w:rFonts w:ascii="Arial" w:eastAsia="Arial" w:hAnsi="Arial" w:cs="Arial"/>
          <w:color w:val="000000" w:themeColor="text1"/>
          <w:sz w:val="22"/>
          <w:szCs w:val="22"/>
        </w:rPr>
        <w:t>ógicos, estes passaram a ser desenvolvidos pelos próprios docentes. Por exemplo, a comunicação por vídeo deixa de ser privilégio d</w:t>
      </w:r>
      <w:r w:rsidR="4BFC650B" w:rsidRPr="7120154B">
        <w:rPr>
          <w:rFonts w:ascii="Arial" w:eastAsia="Arial" w:hAnsi="Arial" w:cs="Arial"/>
          <w:color w:val="000000" w:themeColor="text1"/>
          <w:sz w:val="22"/>
          <w:szCs w:val="22"/>
        </w:rPr>
        <w:t xml:space="preserve">e </w:t>
      </w:r>
      <w:r w:rsidRPr="7120154B">
        <w:rPr>
          <w:rFonts w:ascii="Arial" w:eastAsia="Arial" w:hAnsi="Arial" w:cs="Arial"/>
          <w:color w:val="000000" w:themeColor="text1"/>
          <w:sz w:val="22"/>
          <w:szCs w:val="22"/>
        </w:rPr>
        <w:t xml:space="preserve">grandes empresas, estúdios e profissionais da área de </w:t>
      </w:r>
      <w:r w:rsidR="752DCB65" w:rsidRPr="7120154B">
        <w:rPr>
          <w:rFonts w:ascii="Arial" w:eastAsia="Arial" w:hAnsi="Arial" w:cs="Arial"/>
          <w:color w:val="000000" w:themeColor="text1"/>
          <w:sz w:val="22"/>
          <w:szCs w:val="22"/>
        </w:rPr>
        <w:t>audiovisual</w:t>
      </w:r>
      <w:r w:rsidRPr="7120154B">
        <w:rPr>
          <w:rFonts w:ascii="Arial" w:eastAsia="Arial" w:hAnsi="Arial" w:cs="Arial"/>
          <w:color w:val="000000" w:themeColor="text1"/>
          <w:sz w:val="22"/>
          <w:szCs w:val="22"/>
        </w:rPr>
        <w:t>, tornando</w:t>
      </w:r>
      <w:r w:rsidR="69B13216" w:rsidRPr="7120154B">
        <w:rPr>
          <w:rFonts w:ascii="Arial" w:eastAsia="Arial" w:hAnsi="Arial" w:cs="Arial"/>
          <w:color w:val="000000" w:themeColor="text1"/>
          <w:sz w:val="22"/>
          <w:szCs w:val="22"/>
        </w:rPr>
        <w:t xml:space="preserve"> a produção de vídeos </w:t>
      </w:r>
      <w:r w:rsidRPr="7120154B">
        <w:rPr>
          <w:rFonts w:ascii="Arial" w:eastAsia="Arial" w:hAnsi="Arial" w:cs="Arial"/>
          <w:color w:val="000000" w:themeColor="text1"/>
          <w:sz w:val="22"/>
          <w:szCs w:val="22"/>
        </w:rPr>
        <w:t xml:space="preserve">acessível para o docente, possibilitando não só mostrarem a si próprios como em uma aula presencial, mas também elementos que ilustrem o assunto estudado com vídeos, áudio, fotos, imagens e gráficos de forma dinâmica. </w:t>
      </w:r>
      <w:r w:rsidR="15CEB3F8" w:rsidRPr="7120154B">
        <w:rPr>
          <w:rFonts w:ascii="Arial" w:eastAsia="Arial" w:hAnsi="Arial" w:cs="Arial"/>
          <w:color w:val="000000" w:themeColor="text1"/>
          <w:sz w:val="22"/>
          <w:szCs w:val="22"/>
        </w:rPr>
        <w:t xml:space="preserve">Torna-se </w:t>
      </w:r>
      <w:r w:rsidRPr="7120154B">
        <w:rPr>
          <w:rFonts w:ascii="Arial" w:eastAsia="Arial" w:hAnsi="Arial" w:cs="Arial"/>
          <w:color w:val="000000" w:themeColor="text1"/>
          <w:sz w:val="22"/>
          <w:szCs w:val="22"/>
        </w:rPr>
        <w:t>possível, com essas ferramentas, que o docente produza diversos objetos de</w:t>
      </w:r>
      <w:r w:rsidRPr="7120154B">
        <w:rPr>
          <w:rFonts w:ascii="Arial" w:eastAsia="Arial" w:hAnsi="Arial" w:cs="Arial"/>
          <w:sz w:val="22"/>
          <w:szCs w:val="22"/>
        </w:rPr>
        <w:t xml:space="preserve"> aprendizagem digitais</w:t>
      </w:r>
      <w:r w:rsidR="60FED54C" w:rsidRPr="7120154B">
        <w:rPr>
          <w:rFonts w:ascii="Arial" w:eastAsia="Arial" w:hAnsi="Arial" w:cs="Arial"/>
          <w:sz w:val="22"/>
          <w:szCs w:val="22"/>
        </w:rPr>
        <w:t>,</w:t>
      </w:r>
      <w:r w:rsidRPr="7120154B">
        <w:rPr>
          <w:rFonts w:ascii="Arial" w:eastAsia="Arial" w:hAnsi="Arial" w:cs="Arial"/>
          <w:sz w:val="22"/>
          <w:szCs w:val="22"/>
        </w:rPr>
        <w:t xml:space="preserve"> desde imagens e vídeos, até apresentações interativas e jogos, visando estimular o aluno a se interessar pelo conhecimento disponibilizado, uma vez que se apresenta em um formato consonante com a linguagem a que já está adaptado (CARNEIRO, 2014)</w:t>
      </w:r>
      <w:r w:rsidR="009C5644">
        <w:rPr>
          <w:rFonts w:ascii="Arial" w:eastAsia="Arial" w:hAnsi="Arial" w:cs="Arial"/>
          <w:sz w:val="22"/>
          <w:szCs w:val="22"/>
        </w:rPr>
        <w:t>.</w:t>
      </w:r>
    </w:p>
    <w:p w14:paraId="6B81B38A" w14:textId="1927F5FE" w:rsidR="3D1EC650" w:rsidRDefault="0897656A" w:rsidP="3FAAD46B">
      <w:pPr>
        <w:spacing w:line="276" w:lineRule="auto"/>
        <w:jc w:val="both"/>
        <w:rPr>
          <w:rFonts w:ascii="Arial" w:eastAsia="Arial" w:hAnsi="Arial" w:cs="Arial"/>
          <w:sz w:val="22"/>
          <w:szCs w:val="22"/>
        </w:rPr>
      </w:pPr>
      <w:r w:rsidRPr="7120154B">
        <w:rPr>
          <w:rFonts w:ascii="Arial" w:eastAsia="Arial" w:hAnsi="Arial" w:cs="Arial"/>
          <w:sz w:val="22"/>
          <w:szCs w:val="22"/>
        </w:rPr>
        <w:t>A tecnologia vem revolucionando os métodos de comunicação</w:t>
      </w:r>
      <w:r w:rsidR="10E4432E" w:rsidRPr="7120154B">
        <w:rPr>
          <w:rFonts w:ascii="Arial" w:eastAsia="Arial" w:hAnsi="Arial" w:cs="Arial"/>
          <w:sz w:val="22"/>
          <w:szCs w:val="22"/>
        </w:rPr>
        <w:t>.</w:t>
      </w:r>
      <w:r w:rsidRPr="7120154B">
        <w:rPr>
          <w:rFonts w:ascii="Arial" w:eastAsia="Arial" w:hAnsi="Arial" w:cs="Arial"/>
          <w:sz w:val="22"/>
          <w:szCs w:val="22"/>
        </w:rPr>
        <w:t xml:space="preserve"> </w:t>
      </w:r>
      <w:r w:rsidR="2D7361EA" w:rsidRPr="7120154B">
        <w:rPr>
          <w:rFonts w:ascii="Arial" w:eastAsia="Arial" w:hAnsi="Arial" w:cs="Arial"/>
          <w:sz w:val="22"/>
          <w:szCs w:val="22"/>
        </w:rPr>
        <w:t>U</w:t>
      </w:r>
      <w:r w:rsidRPr="7120154B">
        <w:rPr>
          <w:rFonts w:ascii="Arial" w:eastAsia="Arial" w:hAnsi="Arial" w:cs="Arial"/>
          <w:sz w:val="22"/>
          <w:szCs w:val="22"/>
        </w:rPr>
        <w:t>ma das mudanças notáveis foi o surgimento das comunidades virtuais, que possibilitaram que os indivíduos compartilhassem conhecimentos e ideias, além das barreiras culturais e geográficas existentes, gerando uma sociedade global mais interconectada. Assim também o cenário educacional passa por mudanças dramáticas, com instituições de ensino se adaptando às novas tecnologias. O desenvolvimento da educação global tornou os recursos e programas de aprendizagem mais acessíveis aos alunos em todo o mundo, facilitando um ambiente educacional mais inclusivo (BIZHAN, 1999).</w:t>
      </w:r>
    </w:p>
    <w:p w14:paraId="428B35AD" w14:textId="72C6F363" w:rsidR="3D1EC650" w:rsidRDefault="3C73A0B0" w:rsidP="7D09DA29">
      <w:pPr>
        <w:spacing w:line="276" w:lineRule="auto"/>
        <w:jc w:val="both"/>
        <w:rPr>
          <w:rFonts w:ascii="Arial" w:eastAsia="Arial" w:hAnsi="Arial" w:cs="Arial"/>
        </w:rPr>
      </w:pPr>
      <w:r w:rsidRPr="7120154B">
        <w:rPr>
          <w:rFonts w:ascii="Arial" w:eastAsia="Arial" w:hAnsi="Arial" w:cs="Arial"/>
        </w:rPr>
        <w:t xml:space="preserve"> </w:t>
      </w:r>
    </w:p>
    <w:p w14:paraId="4C12DE21" w14:textId="55D2E5ED" w:rsidR="3D1EC650" w:rsidRDefault="61B38FD9" w:rsidP="7D09DA29">
      <w:pPr>
        <w:spacing w:line="278" w:lineRule="auto"/>
        <w:jc w:val="both"/>
        <w:rPr>
          <w:rFonts w:ascii="Arial" w:eastAsia="Arial" w:hAnsi="Arial" w:cs="Arial"/>
          <w:b/>
          <w:bCs/>
        </w:rPr>
      </w:pPr>
      <w:r w:rsidRPr="7120154B">
        <w:rPr>
          <w:rFonts w:ascii="Arial" w:eastAsia="Arial" w:hAnsi="Arial" w:cs="Arial"/>
          <w:b/>
          <w:bCs/>
        </w:rPr>
        <w:t xml:space="preserve">2.2 </w:t>
      </w:r>
      <w:r w:rsidR="620BEC31" w:rsidRPr="7120154B">
        <w:rPr>
          <w:rFonts w:ascii="Arial" w:eastAsia="Arial" w:hAnsi="Arial" w:cs="Arial"/>
          <w:b/>
          <w:bCs/>
        </w:rPr>
        <w:t>Objetos de aprendizagem para diversos estilos de aprendizagem</w:t>
      </w:r>
    </w:p>
    <w:p w14:paraId="7892A812" w14:textId="27E2C087" w:rsidR="3D1EC650" w:rsidRDefault="3C73A0B0" w:rsidP="3FAAD46B">
      <w:pPr>
        <w:jc w:val="both"/>
        <w:rPr>
          <w:rFonts w:ascii="Arial" w:eastAsia="Arial" w:hAnsi="Arial" w:cs="Arial"/>
          <w:color w:val="000000" w:themeColor="text1"/>
          <w:sz w:val="22"/>
          <w:szCs w:val="22"/>
        </w:rPr>
      </w:pPr>
      <w:r w:rsidRPr="7120154B">
        <w:rPr>
          <w:rFonts w:ascii="Arial" w:eastAsia="Arial" w:hAnsi="Arial" w:cs="Arial"/>
          <w:sz w:val="22"/>
          <w:szCs w:val="22"/>
        </w:rPr>
        <w:t>O modelo VARK, desenvolvido por Neil Fleming em 1987, explica quatro estilos de aprendizagem relacionadas a preferências sensoriais no processo de percepção e processamento de informações pelos alunos. Na sigla VARK, cada letra representa um estilo de aprendizagem. Na aprendizagem visual, representada pela letra “V”, os aprendizes visuais preferem usar imagens, gráficos, diagramas, vídeos e outros recursos visuais para entender e reter informações. Eles geralmente têm facilidade em lembrar o que veem e se beneficiam de representações gráficas do conteúdo. O “A” refere-se ao estilo de aprendizagem auditivo, referente àquelas pessoas que aprendem melhor ouvindo informações, explicações e conversas sobre determinado tema, objetos de aprendizagem como palestras, discussões, gravações e podcasts são especialmente benéficos para estes. Aqueles que aprendem mais durante o processo de leitura e escrita são contemplados na letra “R”, em referência da palavra leitura na língua inglesa (</w:t>
      </w:r>
      <w:r w:rsidRPr="7120154B">
        <w:rPr>
          <w:rFonts w:ascii="Arial" w:eastAsia="Arial" w:hAnsi="Arial" w:cs="Arial"/>
          <w:i/>
          <w:iCs/>
          <w:sz w:val="22"/>
          <w:szCs w:val="22"/>
        </w:rPr>
        <w:t>reading</w:t>
      </w:r>
      <w:r w:rsidRPr="7120154B">
        <w:rPr>
          <w:rFonts w:ascii="Arial" w:eastAsia="Arial" w:hAnsi="Arial" w:cs="Arial"/>
          <w:sz w:val="22"/>
          <w:szCs w:val="22"/>
        </w:rPr>
        <w:t>). Os estudantes que se enquadram nesse grupo gostam de tomar notas detalhadas, ler textos e escrever resumos para organizar e reter a informação. O último grupo, representado pelo “K” do termo cinestésico em inglês (</w:t>
      </w:r>
      <w:r w:rsidRPr="7120154B">
        <w:rPr>
          <w:rFonts w:ascii="Arial" w:eastAsia="Arial" w:hAnsi="Arial" w:cs="Arial"/>
          <w:i/>
          <w:iCs/>
          <w:sz w:val="22"/>
          <w:szCs w:val="22"/>
        </w:rPr>
        <w:t>kinesthetic</w:t>
      </w:r>
      <w:r w:rsidRPr="7120154B">
        <w:rPr>
          <w:rFonts w:ascii="Arial" w:eastAsia="Arial" w:hAnsi="Arial" w:cs="Arial"/>
          <w:sz w:val="22"/>
          <w:szCs w:val="22"/>
        </w:rPr>
        <w:t>) se refere àqueles alunos que aprendem melhor através de experiência prática, manipulando materiais e movimentando-se como forma de aprender. Esses se beneficiam de simulações, experimentos e jogos. Segundo Fleming, para maximizar o aprendizado, é importante que os educadores identifiquem e adaptem os métodos de ensino às preferências de aprendizagem dos alunos, tornando o processo de ensino mais eficaz, atendendo às diferentes n</w:t>
      </w:r>
      <w:r w:rsidRPr="7120154B">
        <w:rPr>
          <w:rFonts w:ascii="Arial" w:eastAsia="Arial" w:hAnsi="Arial" w:cs="Arial"/>
          <w:color w:val="000000" w:themeColor="text1"/>
          <w:sz w:val="22"/>
          <w:szCs w:val="22"/>
        </w:rPr>
        <w:t>ecessidades sensoriais de cada indivíduo. Além disso, o modelo VARK enfatiza que a maioria das pessoas possui uma combinação de estilos, com uma preferência mais forte por um deles.  (FLEMING, 2006)</w:t>
      </w:r>
    </w:p>
    <w:p w14:paraId="595DBB78" w14:textId="3C1CF7FD" w:rsidR="3D1EC650" w:rsidRDefault="3C73A0B0" w:rsidP="7D09DA29">
      <w:pPr>
        <w:spacing w:line="278" w:lineRule="auto"/>
        <w:jc w:val="both"/>
        <w:rPr>
          <w:rFonts w:ascii="Arial" w:eastAsia="Arial" w:hAnsi="Arial" w:cs="Arial"/>
          <w:sz w:val="22"/>
          <w:szCs w:val="22"/>
        </w:rPr>
      </w:pPr>
      <w:r w:rsidRPr="7120154B">
        <w:rPr>
          <w:rFonts w:ascii="Arial" w:eastAsia="Arial" w:hAnsi="Arial" w:cs="Arial"/>
          <w:color w:val="000000" w:themeColor="text1"/>
          <w:sz w:val="22"/>
          <w:szCs w:val="22"/>
        </w:rPr>
        <w:t>Assim o uso de diferentes mídias no e-learning tende a melhorar a compreensão dos alunos, estimulando pensamentos e emoções, facilitando a compreensão mais rápida dos tópicos e criando um ambiente de aprendizado mais envolvente, aumentando o engajamento dos alunos, levando a melhor</w:t>
      </w:r>
      <w:r w:rsidRPr="7120154B">
        <w:rPr>
          <w:rFonts w:ascii="Arial" w:eastAsia="Arial" w:hAnsi="Arial" w:cs="Arial"/>
          <w:sz w:val="22"/>
          <w:szCs w:val="22"/>
        </w:rPr>
        <w:t>es resultados de aprendizagem e desenvolvimento de habilidades. (</w:t>
      </w:r>
      <w:r w:rsidR="4CB59CCC" w:rsidRPr="7120154B">
        <w:rPr>
          <w:rFonts w:ascii="Arial" w:eastAsia="Arial" w:hAnsi="Arial" w:cs="Arial"/>
          <w:sz w:val="22"/>
          <w:szCs w:val="22"/>
        </w:rPr>
        <w:t>LUBIS</w:t>
      </w:r>
      <w:r w:rsidRPr="7120154B">
        <w:rPr>
          <w:rFonts w:ascii="Arial" w:eastAsia="Arial" w:hAnsi="Arial" w:cs="Arial"/>
          <w:sz w:val="22"/>
          <w:szCs w:val="22"/>
        </w:rPr>
        <w:t>, 2023).  O resultado de estudo estatístico, apoia a hipótese de que o alinhamento dos O</w:t>
      </w:r>
      <w:r w:rsidR="1B024568" w:rsidRPr="7120154B">
        <w:rPr>
          <w:rFonts w:ascii="Arial" w:eastAsia="Arial" w:hAnsi="Arial" w:cs="Arial"/>
          <w:sz w:val="22"/>
          <w:szCs w:val="22"/>
        </w:rPr>
        <w:t>A</w:t>
      </w:r>
      <w:r w:rsidRPr="7120154B">
        <w:rPr>
          <w:rFonts w:ascii="Arial" w:eastAsia="Arial" w:hAnsi="Arial" w:cs="Arial"/>
          <w:sz w:val="22"/>
          <w:szCs w:val="22"/>
        </w:rPr>
        <w:t xml:space="preserve"> com os estilos de </w:t>
      </w:r>
      <w:r w:rsidRPr="7120154B">
        <w:rPr>
          <w:rFonts w:ascii="Arial" w:eastAsia="Arial" w:hAnsi="Arial" w:cs="Arial"/>
          <w:sz w:val="22"/>
          <w:szCs w:val="22"/>
        </w:rPr>
        <w:lastRenderedPageBreak/>
        <w:t>aprendizagem dos alunos pode impactar significativamente seu desempenho acadêmico, particularmente para aqueles que são aprendizes visuais. Em tal estudo 69% dos estudantes que utilizaram objetos de aprendizagem visuais obtiveram uma nota igual ou superior à média de aprovação, contra 46% dos estudantes que apenas tiveram abordagem verbal dos conteúdos (BERTONCELLO</w:t>
      </w:r>
      <w:r w:rsidR="58B36840" w:rsidRPr="7120154B">
        <w:rPr>
          <w:rFonts w:ascii="Arial" w:eastAsia="Arial" w:hAnsi="Arial" w:cs="Arial"/>
          <w:sz w:val="22"/>
          <w:szCs w:val="22"/>
        </w:rPr>
        <w:t xml:space="preserve"> </w:t>
      </w:r>
      <w:r w:rsidR="58B36840" w:rsidRPr="7120154B">
        <w:rPr>
          <w:rFonts w:ascii="Arial" w:eastAsia="Arial" w:hAnsi="Arial" w:cs="Arial"/>
          <w:i/>
          <w:iCs/>
          <w:sz w:val="22"/>
          <w:szCs w:val="22"/>
        </w:rPr>
        <w:t xml:space="preserve">et al, </w:t>
      </w:r>
      <w:r w:rsidRPr="7120154B">
        <w:rPr>
          <w:rFonts w:ascii="Arial" w:eastAsia="Arial" w:hAnsi="Arial" w:cs="Arial"/>
          <w:sz w:val="22"/>
          <w:szCs w:val="22"/>
        </w:rPr>
        <w:t>2017).</w:t>
      </w:r>
    </w:p>
    <w:p w14:paraId="6066A2CC" w14:textId="77777777" w:rsidR="00F8609C" w:rsidRPr="00F8609C" w:rsidRDefault="00F8609C" w:rsidP="7D09DA29">
      <w:pPr>
        <w:spacing w:line="278" w:lineRule="auto"/>
        <w:jc w:val="both"/>
        <w:rPr>
          <w:rFonts w:ascii="Arial" w:eastAsia="Arial" w:hAnsi="Arial" w:cs="Arial"/>
          <w:sz w:val="22"/>
          <w:szCs w:val="22"/>
        </w:rPr>
      </w:pPr>
    </w:p>
    <w:p w14:paraId="05AE1249" w14:textId="717134F3" w:rsidR="3D1EC650" w:rsidRDefault="26D2BE4D" w:rsidP="7D09DA29">
      <w:pPr>
        <w:jc w:val="both"/>
        <w:rPr>
          <w:rFonts w:ascii="Arial" w:eastAsia="Arial" w:hAnsi="Arial" w:cs="Arial"/>
          <w:color w:val="000000" w:themeColor="text1"/>
        </w:rPr>
      </w:pPr>
      <w:r w:rsidRPr="7120154B">
        <w:rPr>
          <w:rFonts w:ascii="Arial" w:eastAsia="Arial" w:hAnsi="Arial" w:cs="Arial"/>
          <w:b/>
          <w:bCs/>
          <w:color w:val="000000" w:themeColor="text1"/>
        </w:rPr>
        <w:t xml:space="preserve">2.3 </w:t>
      </w:r>
      <w:r w:rsidR="3683E520" w:rsidRPr="7120154B">
        <w:rPr>
          <w:rFonts w:ascii="Arial" w:eastAsia="Arial" w:hAnsi="Arial" w:cs="Arial"/>
          <w:b/>
          <w:bCs/>
          <w:color w:val="000000" w:themeColor="text1"/>
        </w:rPr>
        <w:t xml:space="preserve">Ênfase no </w:t>
      </w:r>
      <w:r w:rsidR="445EB4E9" w:rsidRPr="7120154B">
        <w:rPr>
          <w:rFonts w:ascii="Arial" w:eastAsia="Arial" w:hAnsi="Arial" w:cs="Arial"/>
          <w:b/>
          <w:bCs/>
          <w:color w:val="000000" w:themeColor="text1"/>
        </w:rPr>
        <w:t>A</w:t>
      </w:r>
      <w:r w:rsidR="3683E520" w:rsidRPr="7120154B">
        <w:rPr>
          <w:rFonts w:ascii="Arial" w:eastAsia="Arial" w:hAnsi="Arial" w:cs="Arial"/>
          <w:b/>
          <w:bCs/>
          <w:color w:val="000000" w:themeColor="text1"/>
        </w:rPr>
        <w:t xml:space="preserve">tendimento às </w:t>
      </w:r>
      <w:r w:rsidR="61D7114F" w:rsidRPr="7120154B">
        <w:rPr>
          <w:rFonts w:ascii="Arial" w:eastAsia="Arial" w:hAnsi="Arial" w:cs="Arial"/>
          <w:b/>
          <w:bCs/>
          <w:color w:val="000000" w:themeColor="text1"/>
        </w:rPr>
        <w:t>N</w:t>
      </w:r>
      <w:r w:rsidR="6A16DDE2" w:rsidRPr="7120154B">
        <w:rPr>
          <w:rFonts w:ascii="Arial" w:eastAsia="Arial" w:hAnsi="Arial" w:cs="Arial"/>
          <w:b/>
          <w:bCs/>
          <w:color w:val="000000" w:themeColor="text1"/>
        </w:rPr>
        <w:t xml:space="preserve">ecessidades do </w:t>
      </w:r>
      <w:r w:rsidR="4AEB92A7" w:rsidRPr="7120154B">
        <w:rPr>
          <w:rFonts w:ascii="Arial" w:eastAsia="Arial" w:hAnsi="Arial" w:cs="Arial"/>
          <w:b/>
          <w:bCs/>
          <w:color w:val="000000" w:themeColor="text1"/>
        </w:rPr>
        <w:t>A</w:t>
      </w:r>
      <w:r w:rsidR="6A16DDE2" w:rsidRPr="7120154B">
        <w:rPr>
          <w:rFonts w:ascii="Arial" w:eastAsia="Arial" w:hAnsi="Arial" w:cs="Arial"/>
          <w:b/>
          <w:bCs/>
          <w:color w:val="000000" w:themeColor="text1"/>
        </w:rPr>
        <w:t>luno</w:t>
      </w:r>
    </w:p>
    <w:p w14:paraId="1CB16925" w14:textId="5BD90075" w:rsidR="6124CD80" w:rsidRDefault="40664FE6" w:rsidP="7D09DA29">
      <w:pPr>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A teoria da aprendizagem significativa desenvolvida por David Ausubel busca conhecer quais são as ideias que já existem no estudante. A partir de suas vivências e conhecimentos, é possível ampliar e reconfigurar conceitos que já estão em sua estrutura mental, relacionando-os com novos conteúdos. Sendo assim, parte-se de conceitos base e, progressivamente, são ancoradas </w:t>
      </w:r>
      <w:r w:rsidR="51F66C03" w:rsidRPr="7120154B">
        <w:rPr>
          <w:rFonts w:ascii="Arial" w:eastAsia="Arial" w:hAnsi="Arial" w:cs="Arial"/>
          <w:color w:val="000000" w:themeColor="text1"/>
          <w:sz w:val="22"/>
          <w:szCs w:val="22"/>
        </w:rPr>
        <w:t>estruturas mais complexas</w:t>
      </w:r>
      <w:r w:rsidRPr="7120154B">
        <w:rPr>
          <w:rFonts w:ascii="Arial" w:eastAsia="Arial" w:hAnsi="Arial" w:cs="Arial"/>
          <w:color w:val="000000" w:themeColor="text1"/>
          <w:sz w:val="22"/>
          <w:szCs w:val="22"/>
        </w:rPr>
        <w:t xml:space="preserve">.  Para que o aprendizado se torne efetivo, é importante trabalhar as “pontes cognitivas” que, na visão de Ausubel, são recursos e informações de caráter introdutório, que devem ser apresentadas e que servirão de ponte entre o conhecimento que o estudante já possui e o conteúdo que deve ser aprendido (AUSUBEL, </w:t>
      </w:r>
      <w:r w:rsidR="7AA452A1" w:rsidRPr="7120154B">
        <w:rPr>
          <w:rFonts w:ascii="Arial" w:eastAsia="Arial" w:hAnsi="Arial" w:cs="Arial"/>
          <w:color w:val="000000" w:themeColor="text1"/>
          <w:sz w:val="22"/>
          <w:szCs w:val="22"/>
        </w:rPr>
        <w:t>1963</w:t>
      </w:r>
      <w:r w:rsidRPr="7120154B">
        <w:rPr>
          <w:rFonts w:ascii="Arial" w:eastAsia="Arial" w:hAnsi="Arial" w:cs="Arial"/>
          <w:color w:val="000000" w:themeColor="text1"/>
          <w:sz w:val="22"/>
          <w:szCs w:val="22"/>
        </w:rPr>
        <w:t>; GOMES, FRANCO, ROCHA, 2020).</w:t>
      </w:r>
    </w:p>
    <w:p w14:paraId="24CC3BE0" w14:textId="4EEBEA38" w:rsidR="21483542" w:rsidRDefault="7EC81803" w:rsidP="7D09DA29">
      <w:pPr>
        <w:spacing w:line="278" w:lineRule="auto"/>
        <w:jc w:val="both"/>
        <w:rPr>
          <w:rFonts w:ascii="Arial" w:eastAsia="Arial" w:hAnsi="Arial" w:cs="Arial"/>
          <w:sz w:val="22"/>
          <w:szCs w:val="22"/>
        </w:rPr>
      </w:pPr>
      <w:r w:rsidRPr="7120154B">
        <w:rPr>
          <w:rFonts w:ascii="Arial" w:eastAsia="Arial" w:hAnsi="Arial" w:cs="Arial"/>
          <w:color w:val="000000" w:themeColor="text1"/>
          <w:sz w:val="22"/>
          <w:szCs w:val="22"/>
        </w:rPr>
        <w:t xml:space="preserve">A geração atual </w:t>
      </w:r>
      <w:r w:rsidRPr="7120154B">
        <w:rPr>
          <w:rFonts w:ascii="Arial" w:eastAsia="Arial" w:hAnsi="Arial" w:cs="Arial"/>
          <w:sz w:val="22"/>
          <w:szCs w:val="22"/>
        </w:rPr>
        <w:t xml:space="preserve">de estudantes enfrenta uma diversidade de estímulos e informações, disponibilizadas em seus celulares e dispositivos todos os dias. A adoção das tecnologias digitais nas práticas pedagógicas é necessária para aproveitar as habilidades e competências, tornando </w:t>
      </w:r>
      <w:r w:rsidR="751CD520" w:rsidRPr="7120154B">
        <w:rPr>
          <w:rFonts w:ascii="Arial" w:eastAsia="Arial" w:hAnsi="Arial" w:cs="Arial"/>
          <w:sz w:val="22"/>
          <w:szCs w:val="22"/>
        </w:rPr>
        <w:t>necessária</w:t>
      </w:r>
      <w:r w:rsidRPr="7120154B">
        <w:rPr>
          <w:rFonts w:ascii="Arial" w:eastAsia="Arial" w:hAnsi="Arial" w:cs="Arial"/>
          <w:sz w:val="22"/>
          <w:szCs w:val="22"/>
        </w:rPr>
        <w:t xml:space="preserve"> a substituição do conhecimento estático pelo dinâmico, em busca de alimentar a independência intelectual dos estudantes (ZOPPO, 2019).</w:t>
      </w:r>
    </w:p>
    <w:p w14:paraId="74CB90C9" w14:textId="375DB888" w:rsidR="58E32869" w:rsidRDefault="6198B787" w:rsidP="7D09DA29">
      <w:pPr>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É interessante analisar que o objeto de aprendizagem - embora seja uma fração independente do conteúdo - pode não ser suficiente para construção do aprendizado. Destaca-se a importância da interação do </w:t>
      </w:r>
      <w:r w:rsidR="07B71862" w:rsidRPr="7120154B">
        <w:rPr>
          <w:rFonts w:ascii="Arial" w:eastAsia="Arial" w:hAnsi="Arial" w:cs="Arial"/>
          <w:color w:val="000000" w:themeColor="text1"/>
          <w:sz w:val="22"/>
          <w:szCs w:val="22"/>
        </w:rPr>
        <w:t xml:space="preserve">estudante </w:t>
      </w:r>
      <w:r w:rsidRPr="7120154B">
        <w:rPr>
          <w:rFonts w:ascii="Arial" w:eastAsia="Arial" w:hAnsi="Arial" w:cs="Arial"/>
          <w:color w:val="000000" w:themeColor="text1"/>
          <w:sz w:val="22"/>
          <w:szCs w:val="22"/>
        </w:rPr>
        <w:t xml:space="preserve">com o OA para que de fato o encontro entre ambos possa ocorrer </w:t>
      </w:r>
      <w:r w:rsidR="5BBEC7E4" w:rsidRPr="7120154B">
        <w:rPr>
          <w:rFonts w:ascii="Arial" w:eastAsia="Arial" w:hAnsi="Arial" w:cs="Arial"/>
          <w:color w:val="000000" w:themeColor="text1"/>
          <w:sz w:val="22"/>
          <w:szCs w:val="22"/>
        </w:rPr>
        <w:t xml:space="preserve">e </w:t>
      </w:r>
      <w:r w:rsidRPr="7120154B">
        <w:rPr>
          <w:rFonts w:ascii="Arial" w:eastAsia="Arial" w:hAnsi="Arial" w:cs="Arial"/>
          <w:color w:val="000000" w:themeColor="text1"/>
          <w:sz w:val="22"/>
          <w:szCs w:val="22"/>
        </w:rPr>
        <w:t>a situação de estímulo pedagógico possa ser consolidad</w:t>
      </w:r>
      <w:r w:rsidR="51EAFDEA" w:rsidRPr="7120154B">
        <w:rPr>
          <w:rFonts w:ascii="Arial" w:eastAsia="Arial" w:hAnsi="Arial" w:cs="Arial"/>
          <w:color w:val="000000" w:themeColor="text1"/>
          <w:sz w:val="22"/>
          <w:szCs w:val="22"/>
        </w:rPr>
        <w:t>a</w:t>
      </w:r>
      <w:r w:rsidRPr="7120154B">
        <w:rPr>
          <w:rFonts w:ascii="Arial" w:eastAsia="Arial" w:hAnsi="Arial" w:cs="Arial"/>
          <w:color w:val="000000" w:themeColor="text1"/>
          <w:sz w:val="22"/>
          <w:szCs w:val="22"/>
        </w:rPr>
        <w:t xml:space="preserve"> (MOCROSKY, MONDINI, ORLOVSKI, 2019).</w:t>
      </w:r>
    </w:p>
    <w:p w14:paraId="762EB0F0" w14:textId="2CFB8854" w:rsidR="58E32869" w:rsidRDefault="0E3ED499" w:rsidP="7D09DA29">
      <w:pPr>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Com apoio da tecnologia, os indivíduos acessam recursos educacionais sem restrições de tempo, local ou instalações físicas, conforme sua demanda. Essa flexibilidade é benéfica tanto para a geração da Internet, quanto para os alunos adultos, que podem adaptar suas experiências de aprendizado às suas rotinas.  O professor toma um papel de motivador e líder que estimula o aprendizado, não mais do detentor do conhecimento (B</w:t>
      </w:r>
      <w:r w:rsidR="6D53D0B4" w:rsidRPr="7120154B">
        <w:rPr>
          <w:rFonts w:ascii="Arial" w:eastAsia="Arial" w:hAnsi="Arial" w:cs="Arial"/>
          <w:color w:val="000000" w:themeColor="text1"/>
          <w:sz w:val="22"/>
          <w:szCs w:val="22"/>
        </w:rPr>
        <w:t>IZHAM</w:t>
      </w:r>
      <w:r w:rsidRPr="7120154B">
        <w:rPr>
          <w:rFonts w:ascii="Arial" w:eastAsia="Arial" w:hAnsi="Arial" w:cs="Arial"/>
          <w:color w:val="000000" w:themeColor="text1"/>
          <w:sz w:val="22"/>
          <w:szCs w:val="22"/>
        </w:rPr>
        <w:t>, 1999).</w:t>
      </w:r>
    </w:p>
    <w:p w14:paraId="4C44B1B0" w14:textId="089CB776" w:rsidR="58E32869" w:rsidRDefault="58E32869" w:rsidP="7D09DA29">
      <w:pPr>
        <w:spacing w:line="276" w:lineRule="auto"/>
        <w:jc w:val="both"/>
        <w:rPr>
          <w:rFonts w:ascii="Arial" w:eastAsia="Arial" w:hAnsi="Arial" w:cs="Arial"/>
          <w:color w:val="000000" w:themeColor="text1"/>
        </w:rPr>
      </w:pPr>
    </w:p>
    <w:p w14:paraId="62BCE4F6" w14:textId="0CF28DC5" w:rsidR="1D4FBBE8" w:rsidRDefault="29F92227" w:rsidP="7D09DA29">
      <w:pPr>
        <w:spacing w:line="278" w:lineRule="auto"/>
        <w:jc w:val="both"/>
        <w:rPr>
          <w:rFonts w:ascii="Arial" w:eastAsia="Arial" w:hAnsi="Arial" w:cs="Arial"/>
          <w:b/>
          <w:bCs/>
          <w:color w:val="000000" w:themeColor="text1"/>
        </w:rPr>
      </w:pPr>
      <w:r w:rsidRPr="7120154B">
        <w:rPr>
          <w:rFonts w:ascii="Arial" w:eastAsia="Arial" w:hAnsi="Arial" w:cs="Arial"/>
          <w:b/>
          <w:bCs/>
          <w:color w:val="000000" w:themeColor="text1"/>
        </w:rPr>
        <w:t xml:space="preserve">2.4 </w:t>
      </w:r>
      <w:r w:rsidR="23E6BED3" w:rsidRPr="7120154B">
        <w:rPr>
          <w:rFonts w:ascii="Arial" w:eastAsia="Arial" w:hAnsi="Arial" w:cs="Arial"/>
          <w:b/>
          <w:bCs/>
          <w:color w:val="000000" w:themeColor="text1"/>
        </w:rPr>
        <w:t>A facilidade na reutilização e aprimoração de objetos de aprendizagem digitais</w:t>
      </w:r>
    </w:p>
    <w:p w14:paraId="209C1D06" w14:textId="0F4BA198" w:rsidR="58E32869" w:rsidRDefault="4B6C2BF8" w:rsidP="3FAAD46B">
      <w:pPr>
        <w:spacing w:line="276" w:lineRule="auto"/>
        <w:jc w:val="both"/>
        <w:rPr>
          <w:rFonts w:ascii="Arial" w:eastAsia="Arial" w:hAnsi="Arial" w:cs="Arial"/>
          <w:sz w:val="22"/>
          <w:szCs w:val="22"/>
        </w:rPr>
      </w:pPr>
      <w:r w:rsidRPr="7120154B">
        <w:rPr>
          <w:rFonts w:ascii="Arial" w:eastAsia="Arial" w:hAnsi="Arial" w:cs="Arial"/>
          <w:color w:val="000000" w:themeColor="text1"/>
          <w:sz w:val="22"/>
          <w:szCs w:val="22"/>
        </w:rPr>
        <w:t>Conforme Any Bernstein, a fragmentação de cont</w:t>
      </w:r>
      <w:r w:rsidRPr="7120154B">
        <w:rPr>
          <w:rFonts w:ascii="Arial" w:eastAsia="Arial" w:hAnsi="Arial" w:cs="Arial"/>
          <w:sz w:val="22"/>
          <w:szCs w:val="22"/>
        </w:rPr>
        <w:t xml:space="preserve">eúdos educacionais em pequenos trechos permite sua reutilização em diversos ambientes de aprendizagem beneficiando tanto professores quanto alunos no ensino. Ela destaca que essas entidades digitais autônomas quando aplicadas de maneira específica, formam os chamados objetos de aprendizagem (BERNSTEIN, 2016). Os </w:t>
      </w:r>
      <w:r w:rsidR="0C8EBA9F" w:rsidRPr="7120154B">
        <w:rPr>
          <w:rFonts w:ascii="Arial" w:eastAsia="Arial" w:hAnsi="Arial" w:cs="Arial"/>
          <w:sz w:val="22"/>
          <w:szCs w:val="22"/>
        </w:rPr>
        <w:t>OA</w:t>
      </w:r>
      <w:r w:rsidRPr="7120154B">
        <w:rPr>
          <w:rFonts w:ascii="Arial" w:eastAsia="Arial" w:hAnsi="Arial" w:cs="Arial"/>
          <w:sz w:val="22"/>
          <w:szCs w:val="22"/>
        </w:rPr>
        <w:t xml:space="preserve"> podem ser usados para promover flexibilidade e reutilização de materiais on-line para atender às necessidades de alunos individuais, e materiais de aprendizagem on-line serão criados de tal forma que possam ser redesenhados para diferentes alunos e diferente</w:t>
      </w:r>
      <w:r w:rsidRPr="7120154B">
        <w:rPr>
          <w:rFonts w:ascii="Arial" w:eastAsia="Arial" w:hAnsi="Arial" w:cs="Arial"/>
          <w:color w:val="000000" w:themeColor="text1"/>
          <w:sz w:val="22"/>
          <w:szCs w:val="22"/>
        </w:rPr>
        <w:t xml:space="preserve">s contextos. </w:t>
      </w:r>
    </w:p>
    <w:p w14:paraId="2E8C4EF3" w14:textId="6B109731" w:rsidR="58E32869" w:rsidRDefault="16E696A4" w:rsidP="3FAAD46B">
      <w:pPr>
        <w:spacing w:line="276" w:lineRule="auto"/>
        <w:jc w:val="both"/>
        <w:rPr>
          <w:rFonts w:ascii="Arial" w:eastAsia="Arial" w:hAnsi="Arial" w:cs="Arial"/>
          <w:sz w:val="22"/>
          <w:szCs w:val="22"/>
        </w:rPr>
      </w:pPr>
      <w:r w:rsidRPr="7120154B">
        <w:rPr>
          <w:rFonts w:ascii="Arial" w:eastAsia="Arial" w:hAnsi="Arial" w:cs="Arial"/>
          <w:color w:val="000000" w:themeColor="text1"/>
          <w:sz w:val="22"/>
          <w:szCs w:val="22"/>
        </w:rPr>
        <w:lastRenderedPageBreak/>
        <w:t xml:space="preserve">É de grande relevância a etapa de organização do conhecimento, buscando estratégias que possam atender às necessidades manifestadas pelos alunos, de modo que eles possam se apropriar do conhecimento apresentado pelo objeto de aprendizagem. Trata-se de um material reutilizável, que tem finalidade de servir ao trabalho pedagógico, com suas próprias características, planejado para ensino e aprendizagem (MOCROSKY, MONDINI, ORLOVSKI, 2019; VOELZKE, MACÊDO, 2020). </w:t>
      </w:r>
      <w:r w:rsidR="23E6BED3" w:rsidRPr="7120154B">
        <w:rPr>
          <w:rFonts w:ascii="Arial" w:eastAsia="Arial" w:hAnsi="Arial" w:cs="Arial"/>
          <w:color w:val="000000" w:themeColor="text1"/>
          <w:sz w:val="22"/>
          <w:szCs w:val="22"/>
        </w:rPr>
        <w:t>Finalmente, a aprendizagem on-line se tornará cada vez mais diversa para permitir que ela responda a diversas cultur</w:t>
      </w:r>
      <w:r w:rsidR="23E6BED3" w:rsidRPr="7120154B">
        <w:rPr>
          <w:rFonts w:ascii="Arial" w:eastAsia="Arial" w:hAnsi="Arial" w:cs="Arial"/>
          <w:sz w:val="22"/>
          <w:szCs w:val="22"/>
        </w:rPr>
        <w:t>as, estilos e motivações de aprendizagem (CARNEIRO, 2014)</w:t>
      </w:r>
      <w:r w:rsidR="56D4BB34" w:rsidRPr="7120154B">
        <w:rPr>
          <w:rFonts w:ascii="Arial" w:eastAsia="Arial" w:hAnsi="Arial" w:cs="Arial"/>
          <w:sz w:val="22"/>
          <w:szCs w:val="22"/>
        </w:rPr>
        <w:t>.</w:t>
      </w:r>
    </w:p>
    <w:p w14:paraId="0BAA324B" w14:textId="75D2D179" w:rsidR="1F14917D" w:rsidRDefault="1F14917D" w:rsidP="1F14917D">
      <w:pPr>
        <w:spacing w:line="276" w:lineRule="auto"/>
        <w:jc w:val="both"/>
        <w:rPr>
          <w:rFonts w:ascii="Arial" w:eastAsia="Arial" w:hAnsi="Arial" w:cs="Arial"/>
          <w:sz w:val="22"/>
          <w:szCs w:val="22"/>
        </w:rPr>
      </w:pPr>
    </w:p>
    <w:p w14:paraId="141EFB5D" w14:textId="6AC8FCC1" w:rsidR="00533CC0" w:rsidRPr="00111A28" w:rsidRDefault="37039664" w:rsidP="1F14917D">
      <w:pPr>
        <w:rPr>
          <w:rFonts w:ascii="Arial" w:eastAsia="Arial" w:hAnsi="Arial" w:cs="Arial"/>
          <w:b/>
          <w:bCs/>
          <w:sz w:val="28"/>
          <w:szCs w:val="28"/>
        </w:rPr>
      </w:pPr>
      <w:r w:rsidRPr="7120154B">
        <w:rPr>
          <w:rFonts w:ascii="Arial" w:eastAsia="Arial" w:hAnsi="Arial" w:cs="Arial"/>
          <w:b/>
          <w:bCs/>
          <w:sz w:val="28"/>
          <w:szCs w:val="28"/>
        </w:rPr>
        <w:t>3 Metodologia</w:t>
      </w:r>
    </w:p>
    <w:p w14:paraId="725F47F1" w14:textId="68F05A6E" w:rsidR="04AF9069" w:rsidRDefault="04AF9069" w:rsidP="3FAAD46B">
      <w:pPr>
        <w:spacing w:line="276"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O presente estudo consiste em uma pesquisa qualitativa de natureza aplicada, exploratória com relação aos seus objetivos, que tem por finalidade compreender as influências pedagógicas presentes no objeto de aprendizagem “Drops </w:t>
      </w:r>
      <w:r w:rsidR="00571641">
        <w:rPr>
          <w:rFonts w:ascii="Arial" w:eastAsia="Arial" w:hAnsi="Arial" w:cs="Arial"/>
          <w:sz w:val="22"/>
          <w:szCs w:val="22"/>
        </w:rPr>
        <w:t>TST</w:t>
      </w:r>
      <w:r w:rsidRPr="7120154B">
        <w:rPr>
          <w:rFonts w:ascii="Arial" w:eastAsia="Arial" w:hAnsi="Arial" w:cs="Arial"/>
          <w:color w:val="000000" w:themeColor="text1"/>
          <w:sz w:val="22"/>
          <w:szCs w:val="22"/>
        </w:rPr>
        <w:t>”. Conforme Gil (201</w:t>
      </w:r>
      <w:r w:rsidR="4424EF6A" w:rsidRPr="7120154B">
        <w:rPr>
          <w:rFonts w:ascii="Arial" w:eastAsia="Arial" w:hAnsi="Arial" w:cs="Arial"/>
          <w:color w:val="000000" w:themeColor="text1"/>
          <w:sz w:val="22"/>
          <w:szCs w:val="22"/>
        </w:rPr>
        <w:t>9</w:t>
      </w:r>
      <w:r w:rsidRPr="7120154B">
        <w:rPr>
          <w:rFonts w:ascii="Arial" w:eastAsia="Arial" w:hAnsi="Arial" w:cs="Arial"/>
          <w:color w:val="000000" w:themeColor="text1"/>
          <w:sz w:val="22"/>
          <w:szCs w:val="22"/>
        </w:rPr>
        <w:t xml:space="preserve">), pesquisas exploratórias buscam construir maior familiaridade com o problema, possibilitando o aprimoramento das ideias. </w:t>
      </w:r>
    </w:p>
    <w:p w14:paraId="39EB740F" w14:textId="66B767FC" w:rsidR="21483542" w:rsidRDefault="7E0BC1AD" w:rsidP="3FAAD46B">
      <w:pPr>
        <w:spacing w:line="276"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Utilizou-se como procedimento de coleta de dados a pesquisa bibliográfica de referenciais teóricos sobre formas de comunicação e aprendizagem de estudantes. Para Gil (201</w:t>
      </w:r>
      <w:r w:rsidR="0951AB69" w:rsidRPr="7120154B">
        <w:rPr>
          <w:rFonts w:ascii="Arial" w:eastAsia="Arial" w:hAnsi="Arial" w:cs="Arial"/>
          <w:color w:val="000000" w:themeColor="text1"/>
          <w:sz w:val="22"/>
          <w:szCs w:val="22"/>
        </w:rPr>
        <w:t>9</w:t>
      </w:r>
      <w:r w:rsidRPr="7120154B">
        <w:rPr>
          <w:rFonts w:ascii="Arial" w:eastAsia="Arial" w:hAnsi="Arial" w:cs="Arial"/>
          <w:color w:val="000000" w:themeColor="text1"/>
          <w:sz w:val="22"/>
          <w:szCs w:val="22"/>
        </w:rPr>
        <w:t xml:space="preserve">), a revisão de literatura é necessária para esclarecer as contribuições presentes em investigações anteriores e apresentar os pressupostos teóricos fundamentais para a pesquisa. A partir desses dados, realizou-se a análise comparativa sobre como esses temas são aplicados na produção dos objetos de aprendizagem no estilo “Drops” do curso </w:t>
      </w:r>
      <w:r w:rsidR="005D7D52">
        <w:rPr>
          <w:rFonts w:ascii="Arial" w:eastAsia="Arial" w:hAnsi="Arial" w:cs="Arial"/>
          <w:color w:val="000000" w:themeColor="text1"/>
          <w:sz w:val="22"/>
          <w:szCs w:val="22"/>
        </w:rPr>
        <w:t>t</w:t>
      </w:r>
      <w:r w:rsidRPr="7120154B">
        <w:rPr>
          <w:rFonts w:ascii="Arial" w:eastAsia="Arial" w:hAnsi="Arial" w:cs="Arial"/>
          <w:color w:val="000000" w:themeColor="text1"/>
          <w:sz w:val="22"/>
          <w:szCs w:val="22"/>
        </w:rPr>
        <w:t xml:space="preserve">écnico em </w:t>
      </w:r>
      <w:r w:rsidR="005D7D52">
        <w:rPr>
          <w:rFonts w:ascii="Arial" w:eastAsia="Arial" w:hAnsi="Arial" w:cs="Arial"/>
          <w:color w:val="000000" w:themeColor="text1"/>
          <w:sz w:val="22"/>
          <w:szCs w:val="22"/>
        </w:rPr>
        <w:t>s</w:t>
      </w:r>
      <w:r w:rsidRPr="7120154B">
        <w:rPr>
          <w:rFonts w:ascii="Arial" w:eastAsia="Arial" w:hAnsi="Arial" w:cs="Arial"/>
          <w:color w:val="000000" w:themeColor="text1"/>
          <w:sz w:val="22"/>
          <w:szCs w:val="22"/>
        </w:rPr>
        <w:t xml:space="preserve">egurança do </w:t>
      </w:r>
      <w:r w:rsidR="005D7D52">
        <w:rPr>
          <w:rFonts w:ascii="Arial" w:eastAsia="Arial" w:hAnsi="Arial" w:cs="Arial"/>
          <w:color w:val="000000" w:themeColor="text1"/>
          <w:sz w:val="22"/>
          <w:szCs w:val="22"/>
        </w:rPr>
        <w:t>t</w:t>
      </w:r>
      <w:r w:rsidRPr="7120154B">
        <w:rPr>
          <w:rFonts w:ascii="Arial" w:eastAsia="Arial" w:hAnsi="Arial" w:cs="Arial"/>
          <w:color w:val="000000" w:themeColor="text1"/>
          <w:sz w:val="22"/>
          <w:szCs w:val="22"/>
        </w:rPr>
        <w:t xml:space="preserve">rabalho. </w:t>
      </w:r>
    </w:p>
    <w:p w14:paraId="4EBC2CEA" w14:textId="7EF1D6B2" w:rsidR="1F14917D" w:rsidRDefault="1F14917D" w:rsidP="1F14917D">
      <w:pPr>
        <w:spacing w:line="276" w:lineRule="auto"/>
        <w:jc w:val="both"/>
        <w:rPr>
          <w:rFonts w:ascii="Arial" w:eastAsia="Arial" w:hAnsi="Arial" w:cs="Arial"/>
          <w:color w:val="000000" w:themeColor="text1"/>
          <w:sz w:val="22"/>
          <w:szCs w:val="22"/>
        </w:rPr>
      </w:pPr>
    </w:p>
    <w:p w14:paraId="5A75508B" w14:textId="241FD99D" w:rsidR="00533CC0" w:rsidRDefault="555E05CB" w:rsidP="1F14917D">
      <w:pPr>
        <w:rPr>
          <w:rFonts w:ascii="Arial" w:eastAsia="Arial" w:hAnsi="Arial" w:cs="Arial"/>
          <w:b/>
          <w:bCs/>
          <w:sz w:val="28"/>
          <w:szCs w:val="28"/>
        </w:rPr>
      </w:pPr>
      <w:r w:rsidRPr="7120154B">
        <w:rPr>
          <w:rFonts w:ascii="Arial" w:eastAsia="Arial" w:hAnsi="Arial" w:cs="Arial"/>
          <w:b/>
          <w:bCs/>
          <w:sz w:val="28"/>
          <w:szCs w:val="28"/>
        </w:rPr>
        <w:t>4 Resultados e discussões</w:t>
      </w:r>
    </w:p>
    <w:p w14:paraId="55EEC2E0" w14:textId="34A7C1D8" w:rsidR="05A3713F" w:rsidRPr="00526F2C" w:rsidRDefault="2F1404F7" w:rsidP="7D09DA29">
      <w:pPr>
        <w:spacing w:line="278" w:lineRule="auto"/>
        <w:jc w:val="both"/>
        <w:rPr>
          <w:rFonts w:ascii="Arial" w:eastAsia="Arial" w:hAnsi="Arial" w:cs="Arial"/>
          <w:color w:val="000000" w:themeColor="text1"/>
          <w:sz w:val="22"/>
          <w:szCs w:val="22"/>
        </w:rPr>
      </w:pPr>
      <w:r w:rsidRPr="00526F2C">
        <w:rPr>
          <w:rFonts w:ascii="Arial" w:eastAsia="Arial" w:hAnsi="Arial" w:cs="Arial"/>
          <w:sz w:val="22"/>
          <w:szCs w:val="22"/>
        </w:rPr>
        <w:t xml:space="preserve">No projeto Drops, criado em </w:t>
      </w:r>
      <w:r w:rsidR="0F1B48C1" w:rsidRPr="00526F2C">
        <w:rPr>
          <w:rFonts w:ascii="Arial" w:eastAsia="Arial" w:hAnsi="Arial" w:cs="Arial"/>
          <w:sz w:val="22"/>
          <w:szCs w:val="22"/>
        </w:rPr>
        <w:t>abril</w:t>
      </w:r>
      <w:r w:rsidRPr="00526F2C">
        <w:rPr>
          <w:rFonts w:ascii="Arial" w:eastAsia="Arial" w:hAnsi="Arial" w:cs="Arial"/>
          <w:sz w:val="22"/>
          <w:szCs w:val="22"/>
        </w:rPr>
        <w:t xml:space="preserve"> de 2023 e ainda em curso quando da elaboração deste artigo, os docentes do curso técnico em segurança do trabalho </w:t>
      </w:r>
      <w:r w:rsidR="00D61288">
        <w:rPr>
          <w:rFonts w:ascii="Arial" w:eastAsia="Arial" w:hAnsi="Arial" w:cs="Arial"/>
          <w:sz w:val="22"/>
          <w:szCs w:val="22"/>
        </w:rPr>
        <w:t>do SENAC EAD</w:t>
      </w:r>
      <w:r w:rsidR="00030EB7">
        <w:rPr>
          <w:rFonts w:ascii="Arial" w:eastAsia="Arial" w:hAnsi="Arial" w:cs="Arial"/>
          <w:sz w:val="22"/>
          <w:szCs w:val="22"/>
        </w:rPr>
        <w:t xml:space="preserve"> </w:t>
      </w:r>
      <w:r w:rsidRPr="00526F2C">
        <w:rPr>
          <w:rFonts w:ascii="Arial" w:eastAsia="Arial" w:hAnsi="Arial" w:cs="Arial"/>
          <w:sz w:val="22"/>
          <w:szCs w:val="22"/>
        </w:rPr>
        <w:t>desenvolveram 17 objetos de apren</w:t>
      </w:r>
      <w:r w:rsidRPr="00526F2C">
        <w:rPr>
          <w:rFonts w:ascii="Arial" w:eastAsia="Arial" w:hAnsi="Arial" w:cs="Arial"/>
          <w:color w:val="000000" w:themeColor="text1"/>
          <w:sz w:val="22"/>
          <w:szCs w:val="22"/>
        </w:rPr>
        <w:t>dizagem digitais, sendo 11 materiais em formato de vídeos disponíveis on-line na plataforma Youtube e os demais no formato de slides também disponíveis on-line na plataforma Canva, compostos de textos com imagens, gifs, vídeos e jogos simples</w:t>
      </w:r>
      <w:r w:rsidR="48BF3FA5" w:rsidRPr="00526F2C">
        <w:rPr>
          <w:rFonts w:ascii="Arial" w:eastAsia="Arial" w:hAnsi="Arial" w:cs="Arial"/>
          <w:color w:val="000000" w:themeColor="text1"/>
          <w:sz w:val="22"/>
          <w:szCs w:val="22"/>
        </w:rPr>
        <w:t>. Foi</w:t>
      </w:r>
      <w:r w:rsidRPr="00526F2C">
        <w:rPr>
          <w:rFonts w:ascii="Arial" w:eastAsia="Arial" w:hAnsi="Arial" w:cs="Arial"/>
          <w:color w:val="000000" w:themeColor="text1"/>
          <w:sz w:val="22"/>
          <w:szCs w:val="22"/>
        </w:rPr>
        <w:t xml:space="preserve"> possível verificar 44.000 mil visualizações a esses objetos de aprendizagem desde o início do projeto até </w:t>
      </w:r>
      <w:r w:rsidR="57DD7468" w:rsidRPr="00526F2C">
        <w:rPr>
          <w:rFonts w:ascii="Arial" w:eastAsia="Arial" w:hAnsi="Arial" w:cs="Arial"/>
          <w:color w:val="000000" w:themeColor="text1"/>
          <w:sz w:val="22"/>
          <w:szCs w:val="22"/>
        </w:rPr>
        <w:t>dezembro</w:t>
      </w:r>
      <w:r w:rsidRPr="00526F2C">
        <w:rPr>
          <w:rFonts w:ascii="Arial" w:eastAsia="Arial" w:hAnsi="Arial" w:cs="Arial"/>
          <w:color w:val="000000" w:themeColor="text1"/>
          <w:sz w:val="22"/>
          <w:szCs w:val="22"/>
        </w:rPr>
        <w:t xml:space="preserve"> de 2024.  </w:t>
      </w:r>
    </w:p>
    <w:p w14:paraId="783179DF" w14:textId="5576B57C" w:rsidR="3FAAD46B" w:rsidRDefault="3FAAD46B" w:rsidP="3FAAD46B">
      <w:pPr>
        <w:spacing w:line="278" w:lineRule="auto"/>
        <w:jc w:val="both"/>
        <w:rPr>
          <w:rFonts w:ascii="Arial" w:eastAsia="Arial" w:hAnsi="Arial" w:cs="Arial"/>
          <w:color w:val="000000" w:themeColor="text1"/>
        </w:rPr>
      </w:pPr>
    </w:p>
    <w:p w14:paraId="59B0CC32" w14:textId="7F9A8AC1" w:rsidR="05A3713F" w:rsidRDefault="08A15292" w:rsidP="7D09DA29">
      <w:pPr>
        <w:spacing w:line="278" w:lineRule="auto"/>
        <w:jc w:val="both"/>
        <w:rPr>
          <w:rFonts w:ascii="Arial" w:eastAsia="Arial" w:hAnsi="Arial" w:cs="Arial"/>
          <w:b/>
          <w:bCs/>
          <w:color w:val="000000" w:themeColor="text1"/>
        </w:rPr>
      </w:pPr>
      <w:r w:rsidRPr="7120154B">
        <w:rPr>
          <w:rFonts w:ascii="Arial" w:eastAsia="Arial" w:hAnsi="Arial" w:cs="Arial"/>
          <w:b/>
          <w:bCs/>
          <w:color w:val="000000" w:themeColor="text1"/>
        </w:rPr>
        <w:t xml:space="preserve">4.1 </w:t>
      </w:r>
      <w:r w:rsidR="2F1404F7" w:rsidRPr="7120154B">
        <w:rPr>
          <w:rFonts w:ascii="Arial" w:eastAsia="Arial" w:hAnsi="Arial" w:cs="Arial"/>
          <w:b/>
          <w:bCs/>
          <w:color w:val="000000" w:themeColor="text1"/>
        </w:rPr>
        <w:t xml:space="preserve">A Influência </w:t>
      </w:r>
      <w:r w:rsidR="456F1D63" w:rsidRPr="7120154B">
        <w:rPr>
          <w:rFonts w:ascii="Arial" w:eastAsia="Arial" w:hAnsi="Arial" w:cs="Arial"/>
          <w:b/>
          <w:bCs/>
          <w:color w:val="000000" w:themeColor="text1"/>
        </w:rPr>
        <w:t>d</w:t>
      </w:r>
      <w:r w:rsidR="2F1404F7" w:rsidRPr="7120154B">
        <w:rPr>
          <w:rFonts w:ascii="Arial" w:eastAsia="Arial" w:hAnsi="Arial" w:cs="Arial"/>
          <w:b/>
          <w:bCs/>
          <w:color w:val="000000" w:themeColor="text1"/>
        </w:rPr>
        <w:t xml:space="preserve">as Dinâmicas Sociais </w:t>
      </w:r>
      <w:r w:rsidR="40B4E297" w:rsidRPr="7120154B">
        <w:rPr>
          <w:rFonts w:ascii="Arial" w:eastAsia="Arial" w:hAnsi="Arial" w:cs="Arial"/>
          <w:b/>
          <w:bCs/>
          <w:color w:val="000000" w:themeColor="text1"/>
        </w:rPr>
        <w:t>e</w:t>
      </w:r>
      <w:r w:rsidR="2F1404F7" w:rsidRPr="7120154B">
        <w:rPr>
          <w:rFonts w:ascii="Arial" w:eastAsia="Arial" w:hAnsi="Arial" w:cs="Arial"/>
          <w:b/>
          <w:bCs/>
          <w:color w:val="000000" w:themeColor="text1"/>
        </w:rPr>
        <w:t xml:space="preserve"> </w:t>
      </w:r>
      <w:r w:rsidR="1DC3098E" w:rsidRPr="7120154B">
        <w:rPr>
          <w:rFonts w:ascii="Arial" w:eastAsia="Arial" w:hAnsi="Arial" w:cs="Arial"/>
          <w:b/>
          <w:bCs/>
          <w:color w:val="000000" w:themeColor="text1"/>
        </w:rPr>
        <w:t>d</w:t>
      </w:r>
      <w:r w:rsidR="2F1404F7" w:rsidRPr="7120154B">
        <w:rPr>
          <w:rFonts w:ascii="Arial" w:eastAsia="Arial" w:hAnsi="Arial" w:cs="Arial"/>
          <w:b/>
          <w:bCs/>
          <w:color w:val="000000" w:themeColor="text1"/>
        </w:rPr>
        <w:t xml:space="preserve">as Formas </w:t>
      </w:r>
      <w:r w:rsidR="04EB20C7" w:rsidRPr="7120154B">
        <w:rPr>
          <w:rFonts w:ascii="Arial" w:eastAsia="Arial" w:hAnsi="Arial" w:cs="Arial"/>
          <w:b/>
          <w:bCs/>
          <w:color w:val="000000" w:themeColor="text1"/>
        </w:rPr>
        <w:t>d</w:t>
      </w:r>
      <w:r w:rsidR="2F1404F7" w:rsidRPr="7120154B">
        <w:rPr>
          <w:rFonts w:ascii="Arial" w:eastAsia="Arial" w:hAnsi="Arial" w:cs="Arial"/>
          <w:b/>
          <w:bCs/>
          <w:color w:val="000000" w:themeColor="text1"/>
        </w:rPr>
        <w:t xml:space="preserve">e Comunicação </w:t>
      </w:r>
      <w:r w:rsidR="682CEC02" w:rsidRPr="7120154B">
        <w:rPr>
          <w:rFonts w:ascii="Arial" w:eastAsia="Arial" w:hAnsi="Arial" w:cs="Arial"/>
          <w:b/>
          <w:bCs/>
          <w:color w:val="000000" w:themeColor="text1"/>
        </w:rPr>
        <w:t>n</w:t>
      </w:r>
      <w:r w:rsidR="2F1404F7" w:rsidRPr="7120154B">
        <w:rPr>
          <w:rFonts w:ascii="Arial" w:eastAsia="Arial" w:hAnsi="Arial" w:cs="Arial"/>
          <w:b/>
          <w:bCs/>
          <w:color w:val="000000" w:themeColor="text1"/>
        </w:rPr>
        <w:t>o Ensino</w:t>
      </w:r>
    </w:p>
    <w:p w14:paraId="6CE86011" w14:textId="510C61EE" w:rsidR="05A3713F" w:rsidRPr="00526F2C" w:rsidRDefault="795F5AE0" w:rsidP="7D09DA29">
      <w:pPr>
        <w:spacing w:line="278" w:lineRule="auto"/>
        <w:jc w:val="both"/>
        <w:rPr>
          <w:rFonts w:ascii="Arial" w:eastAsia="Arial" w:hAnsi="Arial" w:cs="Arial"/>
          <w:strike/>
          <w:color w:val="000000" w:themeColor="text1"/>
          <w:sz w:val="22"/>
          <w:szCs w:val="22"/>
        </w:rPr>
      </w:pPr>
      <w:r w:rsidRPr="00526F2C">
        <w:rPr>
          <w:rFonts w:ascii="Arial" w:eastAsia="Arial" w:hAnsi="Arial" w:cs="Arial"/>
          <w:color w:val="000000" w:themeColor="text1"/>
          <w:sz w:val="22"/>
          <w:szCs w:val="22"/>
        </w:rPr>
        <w:t xml:space="preserve">Conforme averiguado em diversas fontes, as abordagens pedagógicas evoluíram no decorrer da história buscando se adequar </w:t>
      </w:r>
      <w:r w:rsidR="1D892054" w:rsidRPr="00526F2C">
        <w:rPr>
          <w:rFonts w:ascii="Arial" w:eastAsia="Arial" w:hAnsi="Arial" w:cs="Arial"/>
          <w:color w:val="000000" w:themeColor="text1"/>
          <w:sz w:val="22"/>
          <w:szCs w:val="22"/>
        </w:rPr>
        <w:t>à</w:t>
      </w:r>
      <w:r w:rsidRPr="00526F2C">
        <w:rPr>
          <w:rFonts w:ascii="Arial" w:eastAsia="Arial" w:hAnsi="Arial" w:cs="Arial"/>
          <w:color w:val="000000" w:themeColor="text1"/>
          <w:sz w:val="22"/>
          <w:szCs w:val="22"/>
        </w:rPr>
        <w:t xml:space="preserve">s dinâmicas sociais e de comunicação de seu tempo, o projeto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é um exemplo de iniciativa que demonstra essa tendência histórica. </w:t>
      </w:r>
    </w:p>
    <w:p w14:paraId="2920C704" w14:textId="63B3C515" w:rsidR="007158EC" w:rsidRPr="0083178A" w:rsidRDefault="0F188C8C" w:rsidP="7D09DA29">
      <w:pPr>
        <w:spacing w:line="278" w:lineRule="auto"/>
        <w:jc w:val="both"/>
        <w:rPr>
          <w:rFonts w:ascii="Arial" w:eastAsia="Arial" w:hAnsi="Arial" w:cs="Arial"/>
          <w:color w:val="4EA72E" w:themeColor="accent6"/>
          <w:sz w:val="22"/>
          <w:szCs w:val="22"/>
        </w:rPr>
      </w:pPr>
      <w:r w:rsidRPr="00526F2C">
        <w:rPr>
          <w:rFonts w:ascii="Arial" w:eastAsia="Arial" w:hAnsi="Arial" w:cs="Arial"/>
          <w:color w:val="000000" w:themeColor="text1"/>
          <w:sz w:val="22"/>
          <w:szCs w:val="22"/>
        </w:rPr>
        <w:t>No desenvolvimento do projeto, percebeu-se como a comunicação atual, que em grande parte se dá nas redes sociais, é composta de mensagens rápidas, vídeos, notícias e anúncios curtos realizados para atualizar rapidamente, instigar a curiosidade sobre um determinado tema, apresentar um conjunto de tópicos relevantes no momento ou apresentar</w:t>
      </w:r>
      <w:r w:rsidR="0CDAB21A" w:rsidRPr="00526F2C">
        <w:rPr>
          <w:rFonts w:ascii="Arial" w:eastAsia="Arial" w:hAnsi="Arial" w:cs="Arial"/>
          <w:color w:val="000000" w:themeColor="text1"/>
          <w:sz w:val="22"/>
          <w:szCs w:val="22"/>
        </w:rPr>
        <w:t>,</w:t>
      </w:r>
      <w:r w:rsidRPr="00526F2C">
        <w:rPr>
          <w:rFonts w:ascii="Arial" w:eastAsia="Arial" w:hAnsi="Arial" w:cs="Arial"/>
          <w:color w:val="000000" w:themeColor="text1"/>
          <w:sz w:val="22"/>
          <w:szCs w:val="22"/>
        </w:rPr>
        <w:t xml:space="preserve"> </w:t>
      </w:r>
      <w:r w:rsidR="5BFC97D7" w:rsidRPr="00526F2C">
        <w:rPr>
          <w:rFonts w:ascii="Arial" w:eastAsia="Arial" w:hAnsi="Arial" w:cs="Arial"/>
          <w:color w:val="000000" w:themeColor="text1"/>
          <w:sz w:val="22"/>
          <w:szCs w:val="22"/>
        </w:rPr>
        <w:t>de forma</w:t>
      </w:r>
      <w:r w:rsidRPr="00526F2C">
        <w:rPr>
          <w:rFonts w:ascii="Arial" w:eastAsia="Arial" w:hAnsi="Arial" w:cs="Arial"/>
          <w:color w:val="000000" w:themeColor="text1"/>
          <w:sz w:val="22"/>
          <w:szCs w:val="22"/>
        </w:rPr>
        <w:t xml:space="preserve"> acessível</w:t>
      </w:r>
      <w:r w:rsidR="40C24467" w:rsidRPr="00526F2C">
        <w:rPr>
          <w:rFonts w:ascii="Arial" w:eastAsia="Arial" w:hAnsi="Arial" w:cs="Arial"/>
          <w:color w:val="000000" w:themeColor="text1"/>
          <w:sz w:val="22"/>
          <w:szCs w:val="22"/>
        </w:rPr>
        <w:t>,</w:t>
      </w:r>
      <w:r w:rsidRPr="00526F2C">
        <w:rPr>
          <w:rFonts w:ascii="Arial" w:eastAsia="Arial" w:hAnsi="Arial" w:cs="Arial"/>
          <w:color w:val="000000" w:themeColor="text1"/>
          <w:sz w:val="22"/>
          <w:szCs w:val="22"/>
        </w:rPr>
        <w:t xml:space="preserve"> o que se deseja comunicar. A intenção inicial do grupo de trabalho era de fazer </w:t>
      </w:r>
      <w:r w:rsidR="10D3B8E7" w:rsidRPr="00526F2C">
        <w:rPr>
          <w:rFonts w:ascii="Arial" w:eastAsia="Arial" w:hAnsi="Arial" w:cs="Arial"/>
          <w:color w:val="000000" w:themeColor="text1"/>
          <w:sz w:val="22"/>
          <w:szCs w:val="22"/>
        </w:rPr>
        <w:t>OA</w:t>
      </w:r>
      <w:r w:rsidRPr="00526F2C">
        <w:rPr>
          <w:rFonts w:ascii="Arial" w:eastAsia="Arial" w:hAnsi="Arial" w:cs="Arial"/>
          <w:color w:val="000000" w:themeColor="text1"/>
          <w:sz w:val="22"/>
          <w:szCs w:val="22"/>
        </w:rPr>
        <w:t xml:space="preserve"> com </w:t>
      </w:r>
      <w:r w:rsidR="0FA2B37F" w:rsidRPr="00526F2C">
        <w:rPr>
          <w:rFonts w:ascii="Arial" w:eastAsia="Arial" w:hAnsi="Arial" w:cs="Arial"/>
          <w:color w:val="000000" w:themeColor="text1"/>
          <w:sz w:val="22"/>
          <w:szCs w:val="22"/>
        </w:rPr>
        <w:t>conteúdo</w:t>
      </w:r>
      <w:r w:rsidR="43BFFD4D" w:rsidRPr="00526F2C">
        <w:rPr>
          <w:rFonts w:ascii="Arial" w:eastAsia="Arial" w:hAnsi="Arial" w:cs="Arial"/>
          <w:color w:val="000000" w:themeColor="text1"/>
          <w:sz w:val="22"/>
          <w:szCs w:val="22"/>
        </w:rPr>
        <w:t xml:space="preserve"> </w:t>
      </w:r>
      <w:r w:rsidRPr="00526F2C">
        <w:rPr>
          <w:rFonts w:ascii="Arial" w:eastAsia="Arial" w:hAnsi="Arial" w:cs="Arial"/>
          <w:color w:val="000000" w:themeColor="text1"/>
          <w:sz w:val="22"/>
          <w:szCs w:val="22"/>
        </w:rPr>
        <w:t xml:space="preserve">que pudessem ser consumidos em um curto </w:t>
      </w:r>
      <w:r w:rsidR="63963628" w:rsidRPr="00526F2C">
        <w:rPr>
          <w:rFonts w:ascii="Arial" w:eastAsia="Arial" w:hAnsi="Arial" w:cs="Arial"/>
          <w:color w:val="000000" w:themeColor="text1"/>
          <w:sz w:val="22"/>
          <w:szCs w:val="22"/>
        </w:rPr>
        <w:t>período</w:t>
      </w:r>
      <w:r w:rsidRPr="00526F2C">
        <w:rPr>
          <w:rFonts w:ascii="Arial" w:eastAsia="Arial" w:hAnsi="Arial" w:cs="Arial"/>
          <w:color w:val="000000" w:themeColor="text1"/>
          <w:sz w:val="22"/>
          <w:szCs w:val="22"/>
        </w:rPr>
        <w:t xml:space="preserve">, a exemplo desse formato de comunicação que se popularizou na sociedade. Entretanto, apesar da perceptível influência da dinâmica e comunicação atual no formato escolhido para o projeto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os objetos de aprendizagem </w:t>
      </w:r>
      <w:r w:rsidRPr="00526F2C">
        <w:rPr>
          <w:rFonts w:ascii="Arial" w:eastAsia="Arial" w:hAnsi="Arial" w:cs="Arial"/>
          <w:color w:val="000000" w:themeColor="text1"/>
          <w:sz w:val="22"/>
          <w:szCs w:val="22"/>
        </w:rPr>
        <w:lastRenderedPageBreak/>
        <w:t>desenvolvidos acabaram por não serem tão curtos como os conteúdos nas redes sociais</w:t>
      </w:r>
      <w:r w:rsidR="2C9A2DC1" w:rsidRPr="00526F2C">
        <w:rPr>
          <w:rFonts w:ascii="Arial" w:eastAsia="Arial" w:hAnsi="Arial" w:cs="Arial"/>
          <w:color w:val="000000" w:themeColor="text1"/>
          <w:sz w:val="22"/>
          <w:szCs w:val="22"/>
        </w:rPr>
        <w:t>.</w:t>
      </w:r>
      <w:r w:rsidRPr="00526F2C">
        <w:rPr>
          <w:rFonts w:ascii="Arial" w:eastAsia="Arial" w:hAnsi="Arial" w:cs="Arial"/>
          <w:color w:val="000000" w:themeColor="text1"/>
          <w:sz w:val="22"/>
          <w:szCs w:val="22"/>
        </w:rPr>
        <w:t xml:space="preserve"> Observou-se que os objetos de aprendizagem em formato de vídeo ficaram com 11 minutos em média, </w:t>
      </w:r>
      <w:r w:rsidR="162CF16D" w:rsidRPr="00526F2C">
        <w:rPr>
          <w:rFonts w:ascii="Arial" w:eastAsia="Arial" w:hAnsi="Arial" w:cs="Arial"/>
          <w:color w:val="000000" w:themeColor="text1"/>
          <w:sz w:val="22"/>
          <w:szCs w:val="22"/>
        </w:rPr>
        <w:t>duração superior a</w:t>
      </w:r>
      <w:r w:rsidRPr="00526F2C">
        <w:rPr>
          <w:rFonts w:ascii="Arial" w:eastAsia="Arial" w:hAnsi="Arial" w:cs="Arial"/>
          <w:color w:val="000000" w:themeColor="text1"/>
          <w:sz w:val="22"/>
          <w:szCs w:val="22"/>
        </w:rPr>
        <w:t xml:space="preserve"> alguns formatos que se popularizaram nas redes sociais</w:t>
      </w:r>
      <w:r w:rsidR="189B97E5" w:rsidRPr="00526F2C">
        <w:rPr>
          <w:rFonts w:ascii="Arial" w:eastAsia="Arial" w:hAnsi="Arial" w:cs="Arial"/>
          <w:color w:val="000000" w:themeColor="text1"/>
          <w:sz w:val="22"/>
          <w:szCs w:val="22"/>
        </w:rPr>
        <w:t>,</w:t>
      </w:r>
      <w:r w:rsidRPr="00526F2C">
        <w:rPr>
          <w:rFonts w:ascii="Arial" w:eastAsia="Arial" w:hAnsi="Arial" w:cs="Arial"/>
          <w:color w:val="000000" w:themeColor="text1"/>
          <w:sz w:val="22"/>
          <w:szCs w:val="22"/>
        </w:rPr>
        <w:t xml:space="preserve"> de apenas 1 minuto de vídeo para os usuários, como os Stories do Instagram, vídeos do </w:t>
      </w:r>
      <w:r w:rsidR="384138B6" w:rsidRPr="00526F2C">
        <w:rPr>
          <w:rFonts w:ascii="Arial" w:eastAsia="Arial" w:hAnsi="Arial" w:cs="Arial"/>
          <w:color w:val="000000" w:themeColor="text1"/>
          <w:sz w:val="22"/>
          <w:szCs w:val="22"/>
        </w:rPr>
        <w:t>TikTok</w:t>
      </w:r>
      <w:r w:rsidRPr="00526F2C">
        <w:rPr>
          <w:rFonts w:ascii="Arial" w:eastAsia="Arial" w:hAnsi="Arial" w:cs="Arial"/>
          <w:color w:val="000000" w:themeColor="text1"/>
          <w:sz w:val="22"/>
          <w:szCs w:val="22"/>
        </w:rPr>
        <w:t xml:space="preserve"> e mesmo os Shorts do Youtube, que limit</w:t>
      </w:r>
      <w:r w:rsidR="3870352E" w:rsidRPr="00526F2C">
        <w:rPr>
          <w:rFonts w:ascii="Arial" w:eastAsia="Arial" w:hAnsi="Arial" w:cs="Arial"/>
          <w:color w:val="000000" w:themeColor="text1"/>
          <w:sz w:val="22"/>
          <w:szCs w:val="22"/>
        </w:rPr>
        <w:t>ou</w:t>
      </w:r>
      <w:r w:rsidRPr="00526F2C">
        <w:rPr>
          <w:rFonts w:ascii="Arial" w:eastAsia="Arial" w:hAnsi="Arial" w:cs="Arial"/>
          <w:color w:val="000000" w:themeColor="text1"/>
          <w:sz w:val="22"/>
          <w:szCs w:val="22"/>
        </w:rPr>
        <w:t xml:space="preserve"> a duração</w:t>
      </w:r>
      <w:r w:rsidR="1515EE58" w:rsidRPr="00526F2C">
        <w:rPr>
          <w:rFonts w:ascii="Arial" w:eastAsia="Arial" w:hAnsi="Arial" w:cs="Arial"/>
          <w:color w:val="000000" w:themeColor="text1"/>
          <w:sz w:val="22"/>
          <w:szCs w:val="22"/>
        </w:rPr>
        <w:t xml:space="preserve"> desse tipo de vídeo </w:t>
      </w:r>
      <w:r w:rsidRPr="00526F2C">
        <w:rPr>
          <w:rFonts w:ascii="Arial" w:eastAsia="Arial" w:hAnsi="Arial" w:cs="Arial"/>
          <w:color w:val="000000" w:themeColor="text1"/>
          <w:sz w:val="22"/>
          <w:szCs w:val="22"/>
        </w:rPr>
        <w:t xml:space="preserve">a 3 minutos. Isso provavelmente foi fruto da percepção orgânica dos docentes quanto a necessidade </w:t>
      </w:r>
      <w:r w:rsidR="00F44117">
        <w:rPr>
          <w:rFonts w:ascii="Arial" w:eastAsia="Arial" w:hAnsi="Arial" w:cs="Arial"/>
          <w:color w:val="000000" w:themeColor="text1"/>
          <w:sz w:val="22"/>
          <w:szCs w:val="22"/>
        </w:rPr>
        <w:t xml:space="preserve">de </w:t>
      </w:r>
      <w:r w:rsidRPr="00526F2C">
        <w:rPr>
          <w:rFonts w:ascii="Arial" w:eastAsia="Arial" w:hAnsi="Arial" w:cs="Arial"/>
          <w:color w:val="000000" w:themeColor="text1"/>
          <w:sz w:val="22"/>
          <w:szCs w:val="22"/>
        </w:rPr>
        <w:t xml:space="preserve">aprofundar os assuntos </w:t>
      </w:r>
      <w:r w:rsidR="2B3D6452" w:rsidRPr="00526F2C">
        <w:rPr>
          <w:rFonts w:ascii="Arial" w:eastAsia="Arial" w:hAnsi="Arial" w:cs="Arial"/>
          <w:color w:val="000000" w:themeColor="text1"/>
          <w:sz w:val="22"/>
          <w:szCs w:val="22"/>
        </w:rPr>
        <w:t>e</w:t>
      </w:r>
      <w:r w:rsidR="5CDCEFAD" w:rsidRPr="00526F2C">
        <w:rPr>
          <w:rFonts w:ascii="Arial" w:eastAsia="Arial" w:hAnsi="Arial" w:cs="Arial"/>
          <w:color w:val="FF0000"/>
          <w:sz w:val="22"/>
          <w:szCs w:val="22"/>
        </w:rPr>
        <w:t xml:space="preserve"> </w:t>
      </w:r>
      <w:r w:rsidRPr="00526F2C">
        <w:rPr>
          <w:rFonts w:ascii="Arial" w:eastAsia="Arial" w:hAnsi="Arial" w:cs="Arial"/>
          <w:color w:val="000000" w:themeColor="text1"/>
          <w:sz w:val="22"/>
          <w:szCs w:val="22"/>
        </w:rPr>
        <w:t>desenvolver a aprendizagem esperada com o uso do objeto</w:t>
      </w:r>
      <w:r w:rsidR="40B3161E" w:rsidRPr="00526F2C">
        <w:rPr>
          <w:rFonts w:ascii="Arial" w:eastAsia="Arial" w:hAnsi="Arial" w:cs="Arial"/>
          <w:color w:val="000000" w:themeColor="text1"/>
          <w:sz w:val="22"/>
          <w:szCs w:val="22"/>
        </w:rPr>
        <w:t>.</w:t>
      </w:r>
      <w:r w:rsidR="007158EC">
        <w:rPr>
          <w:rFonts w:ascii="Arial" w:eastAsia="Arial" w:hAnsi="Arial" w:cs="Arial"/>
          <w:color w:val="000000" w:themeColor="text1"/>
          <w:sz w:val="22"/>
          <w:szCs w:val="22"/>
        </w:rPr>
        <w:t xml:space="preserve"> </w:t>
      </w:r>
      <w:r w:rsidR="00505625" w:rsidRPr="00505625">
        <w:rPr>
          <w:rFonts w:ascii="Arial" w:eastAsia="Arial" w:hAnsi="Arial" w:cs="Arial"/>
          <w:color w:val="000000" w:themeColor="text1"/>
          <w:sz w:val="22"/>
          <w:szCs w:val="22"/>
        </w:rPr>
        <w:t>Dessa forma, a criação dos objetos de aprendizagem não se restringiu à duração típica dos materiais postados nas redes sociais, foi priorizado, em vez disso, a qualidade necessária para uma aprendizagem eficaz.</w:t>
      </w:r>
    </w:p>
    <w:p w14:paraId="3C007206" w14:textId="238DC872" w:rsidR="05A3713F" w:rsidRPr="00526F2C" w:rsidRDefault="795F5AE0" w:rsidP="7D09DA29">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O nome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surgiu seguindo a tendência de conteúdos curtos também, uma vez que o termo “Drops” é muitas vezes usado em noticiários de TV, programas de rádio, ou websites para indicar conteúdos mais curtos em quadros em que se quer trazer de forma ágil, rápida, direta e eficiente um conjunto de notícias ou informações específicas.</w:t>
      </w:r>
    </w:p>
    <w:p w14:paraId="6982A713" w14:textId="602B1696" w:rsidR="05A3713F" w:rsidRPr="00526F2C" w:rsidRDefault="0F188C8C" w:rsidP="7D09DA29">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Outro aspecto que diferenciou o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dos demais conteúdo disponíveis na plataforma foi o local onde era disponibilizado para o aluno. No caso dos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o link para acesso é disponibilizado via e-mail e na sessão de avisos a qual se assemelha a uma linha do tempo (similar </w:t>
      </w:r>
      <w:r w:rsidR="08C57985" w:rsidRPr="00526F2C">
        <w:rPr>
          <w:rFonts w:ascii="Arial" w:eastAsia="Arial" w:hAnsi="Arial" w:cs="Arial"/>
          <w:color w:val="000000" w:themeColor="text1"/>
          <w:sz w:val="22"/>
          <w:szCs w:val="22"/>
        </w:rPr>
        <w:t xml:space="preserve">à </w:t>
      </w:r>
      <w:r w:rsidRPr="00526F2C">
        <w:rPr>
          <w:rFonts w:ascii="Arial" w:eastAsia="Arial" w:hAnsi="Arial" w:cs="Arial"/>
          <w:color w:val="000000" w:themeColor="text1"/>
          <w:sz w:val="22"/>
          <w:szCs w:val="22"/>
        </w:rPr>
        <w:t xml:space="preserve">linha do tempo usada na maioria das redes sociais), uma vez que o docente vai postando avisos no decorrer da unidade </w:t>
      </w:r>
      <w:r w:rsidR="5424079F" w:rsidRPr="00526F2C">
        <w:rPr>
          <w:rFonts w:ascii="Arial" w:eastAsia="Arial" w:hAnsi="Arial" w:cs="Arial"/>
          <w:color w:val="000000" w:themeColor="text1"/>
          <w:sz w:val="22"/>
          <w:szCs w:val="22"/>
        </w:rPr>
        <w:t>curricular</w:t>
      </w:r>
      <w:r w:rsidRPr="00526F2C">
        <w:rPr>
          <w:rFonts w:ascii="Arial" w:eastAsia="Arial" w:hAnsi="Arial" w:cs="Arial"/>
          <w:color w:val="000000" w:themeColor="text1"/>
          <w:sz w:val="22"/>
          <w:szCs w:val="22"/>
        </w:rPr>
        <w:t xml:space="preserve"> - diferente dos demais </w:t>
      </w:r>
      <w:r w:rsidR="3AAD6BCC" w:rsidRPr="00526F2C">
        <w:rPr>
          <w:rFonts w:ascii="Arial" w:eastAsia="Arial" w:hAnsi="Arial" w:cs="Arial"/>
          <w:color w:val="000000" w:themeColor="text1"/>
          <w:sz w:val="22"/>
          <w:szCs w:val="22"/>
        </w:rPr>
        <w:t>conteúdos</w:t>
      </w:r>
      <w:r w:rsidRPr="00526F2C">
        <w:rPr>
          <w:rFonts w:ascii="Arial" w:eastAsia="Arial" w:hAnsi="Arial" w:cs="Arial"/>
          <w:color w:val="000000" w:themeColor="text1"/>
          <w:sz w:val="22"/>
          <w:szCs w:val="22"/>
        </w:rPr>
        <w:t xml:space="preserve"> do curso, que ficam disponíveis na sessão de “Conteúdos” da “Plataforma Virtual de Aprendizagem” – o que também aproxima o formato do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a formas de comunicação que são tendências atuais, tanto pela disponibilização ativa ao chegar no e-mail do aluno, como pela similaridade da sessão de avisos com as plataformas de rede social. </w:t>
      </w:r>
    </w:p>
    <w:p w14:paraId="7A6D4E38" w14:textId="28396F25" w:rsidR="05A3713F" w:rsidRDefault="795F5AE0" w:rsidP="7D09DA29">
      <w:pPr>
        <w:spacing w:line="278" w:lineRule="auto"/>
        <w:jc w:val="both"/>
        <w:rPr>
          <w:rFonts w:ascii="Arial" w:eastAsia="Arial" w:hAnsi="Arial" w:cs="Arial"/>
          <w:color w:val="000000" w:themeColor="text1"/>
        </w:rPr>
      </w:pPr>
      <w:r w:rsidRPr="7120154B">
        <w:rPr>
          <w:rFonts w:ascii="Arial" w:eastAsia="Arial" w:hAnsi="Arial" w:cs="Arial"/>
          <w:color w:val="000000" w:themeColor="text1"/>
        </w:rPr>
        <w:t xml:space="preserve"> </w:t>
      </w:r>
    </w:p>
    <w:p w14:paraId="6F5DBCF3" w14:textId="580F98B5" w:rsidR="05A3713F" w:rsidRDefault="3CF9D55E" w:rsidP="7D09DA29">
      <w:pPr>
        <w:spacing w:line="278" w:lineRule="auto"/>
        <w:jc w:val="both"/>
        <w:rPr>
          <w:rFonts w:ascii="Arial" w:eastAsia="Arial" w:hAnsi="Arial" w:cs="Arial"/>
          <w:b/>
          <w:bCs/>
          <w:color w:val="000000" w:themeColor="text1"/>
        </w:rPr>
      </w:pPr>
      <w:r w:rsidRPr="7120154B">
        <w:rPr>
          <w:rFonts w:ascii="Arial" w:eastAsia="Arial" w:hAnsi="Arial" w:cs="Arial"/>
          <w:b/>
          <w:bCs/>
          <w:color w:val="000000" w:themeColor="text1"/>
        </w:rPr>
        <w:t xml:space="preserve">4.2 </w:t>
      </w:r>
      <w:r w:rsidR="2F1404F7" w:rsidRPr="7120154B">
        <w:rPr>
          <w:rFonts w:ascii="Arial" w:eastAsia="Arial" w:hAnsi="Arial" w:cs="Arial"/>
          <w:b/>
          <w:bCs/>
          <w:color w:val="000000" w:themeColor="text1"/>
        </w:rPr>
        <w:t>Objetos de Aprendizagem para Diferentes Estilos Cognitivos de aprendizagem</w:t>
      </w:r>
    </w:p>
    <w:p w14:paraId="14C88B68" w14:textId="70459AE0" w:rsidR="795F5AE0" w:rsidRPr="00526F2C" w:rsidRDefault="795F5AE0" w:rsidP="3FAAD46B">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Não é recente o entendimento de que existem diversos estilos de aprendizagem, vinculados aos sentidos humanos, assim os docentes e pedagogos do ensino presencial incorporam vídeos, imagens, áudios e experiências sinestésicas em sala de aula. No projeto D</w:t>
      </w:r>
      <w:r w:rsidR="00A4602E">
        <w:rPr>
          <w:rFonts w:ascii="Arial" w:eastAsia="Arial" w:hAnsi="Arial" w:cs="Arial"/>
          <w:color w:val="000000" w:themeColor="text1"/>
          <w:sz w:val="22"/>
          <w:szCs w:val="22"/>
        </w:rPr>
        <w:t>rops</w:t>
      </w:r>
      <w:r w:rsidRPr="00526F2C">
        <w:rPr>
          <w:rFonts w:ascii="Arial" w:eastAsia="Arial" w:hAnsi="Arial" w:cs="Arial"/>
          <w:color w:val="000000" w:themeColor="text1"/>
          <w:sz w:val="22"/>
          <w:szCs w:val="22"/>
        </w:rPr>
        <w:t xml:space="preserve">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essa busca também aconteceu. </w:t>
      </w:r>
    </w:p>
    <w:p w14:paraId="351BE0C7" w14:textId="53789BAF" w:rsidR="4378B31C" w:rsidRPr="00526F2C" w:rsidRDefault="4378B31C" w:rsidP="7D09DA29">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Os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consistem </w:t>
      </w:r>
      <w:r w:rsidR="68615B4C" w:rsidRPr="00526F2C">
        <w:rPr>
          <w:rFonts w:ascii="Arial" w:eastAsia="Arial" w:hAnsi="Arial" w:cs="Arial"/>
          <w:color w:val="000000" w:themeColor="text1"/>
          <w:sz w:val="22"/>
          <w:szCs w:val="22"/>
        </w:rPr>
        <w:t>em</w:t>
      </w:r>
      <w:r w:rsidRPr="00526F2C">
        <w:rPr>
          <w:rFonts w:ascii="Arial" w:eastAsia="Arial" w:hAnsi="Arial" w:cs="Arial"/>
          <w:color w:val="000000" w:themeColor="text1"/>
          <w:sz w:val="22"/>
          <w:szCs w:val="22"/>
        </w:rPr>
        <w:t xml:space="preserve"> um conjunto desses materiais </w:t>
      </w:r>
      <w:r w:rsidR="5072E76F" w:rsidRPr="00526F2C">
        <w:rPr>
          <w:rFonts w:ascii="Arial" w:eastAsia="Arial" w:hAnsi="Arial" w:cs="Arial"/>
          <w:color w:val="000000" w:themeColor="text1"/>
          <w:sz w:val="22"/>
          <w:szCs w:val="22"/>
        </w:rPr>
        <w:t>que foram reunidos de duas formas diferentes:</w:t>
      </w:r>
      <w:r w:rsidR="6E2BAAB6" w:rsidRPr="00526F2C">
        <w:rPr>
          <w:rFonts w:ascii="Arial" w:eastAsia="Arial" w:hAnsi="Arial" w:cs="Arial"/>
          <w:color w:val="000000" w:themeColor="text1"/>
          <w:sz w:val="22"/>
          <w:szCs w:val="22"/>
        </w:rPr>
        <w:t xml:space="preserve"> de apresentação </w:t>
      </w:r>
      <w:r w:rsidR="112F471E" w:rsidRPr="00526F2C">
        <w:rPr>
          <w:rFonts w:ascii="Arial" w:eastAsia="Arial" w:hAnsi="Arial" w:cs="Arial"/>
          <w:color w:val="000000" w:themeColor="text1"/>
          <w:sz w:val="22"/>
          <w:szCs w:val="22"/>
        </w:rPr>
        <w:t>d</w:t>
      </w:r>
      <w:r w:rsidR="6E2BAAB6" w:rsidRPr="00526F2C">
        <w:rPr>
          <w:rFonts w:ascii="Arial" w:eastAsia="Arial" w:hAnsi="Arial" w:cs="Arial"/>
          <w:color w:val="000000" w:themeColor="text1"/>
          <w:sz w:val="22"/>
          <w:szCs w:val="22"/>
        </w:rPr>
        <w:t>e slides</w:t>
      </w:r>
      <w:r w:rsidR="14EE2A6D" w:rsidRPr="00526F2C">
        <w:rPr>
          <w:rFonts w:ascii="Arial" w:eastAsia="Arial" w:hAnsi="Arial" w:cs="Arial"/>
          <w:color w:val="000000" w:themeColor="text1"/>
          <w:sz w:val="22"/>
          <w:szCs w:val="22"/>
        </w:rPr>
        <w:t xml:space="preserve"> e</w:t>
      </w:r>
      <w:r w:rsidR="6E2BAAB6" w:rsidRPr="00526F2C">
        <w:rPr>
          <w:rFonts w:ascii="Arial" w:eastAsia="Arial" w:hAnsi="Arial" w:cs="Arial"/>
          <w:color w:val="000000" w:themeColor="text1"/>
          <w:sz w:val="22"/>
          <w:szCs w:val="22"/>
        </w:rPr>
        <w:t xml:space="preserve"> de vídeo.</w:t>
      </w:r>
      <w:r w:rsidR="356238AB" w:rsidRPr="00526F2C">
        <w:rPr>
          <w:rFonts w:ascii="Arial" w:eastAsia="Arial" w:hAnsi="Arial" w:cs="Arial"/>
          <w:color w:val="000000" w:themeColor="text1"/>
          <w:sz w:val="22"/>
          <w:szCs w:val="22"/>
        </w:rPr>
        <w:t xml:space="preserve"> </w:t>
      </w:r>
    </w:p>
    <w:p w14:paraId="47182011" w14:textId="6097E50C" w:rsidR="4F467690" w:rsidRPr="00526F2C" w:rsidRDefault="1E5BCF92" w:rsidP="7D09DA29">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No </w:t>
      </w:r>
      <w:r w:rsidRPr="00526F2C">
        <w:rPr>
          <w:rFonts w:ascii="Arial" w:eastAsia="Arial" w:hAnsi="Arial" w:cs="Arial"/>
          <w:sz w:val="22"/>
          <w:szCs w:val="22"/>
        </w:rPr>
        <w:t xml:space="preserve">formato de vídeo os </w:t>
      </w:r>
      <w:r w:rsidR="6457010E" w:rsidRPr="00526F2C">
        <w:rPr>
          <w:rFonts w:ascii="Arial" w:eastAsia="Arial" w:hAnsi="Arial" w:cs="Arial"/>
          <w:sz w:val="22"/>
          <w:szCs w:val="22"/>
        </w:rPr>
        <w:t>conteúdos são apresentados por meio de t</w:t>
      </w:r>
      <w:r w:rsidR="49524AAD" w:rsidRPr="00526F2C">
        <w:rPr>
          <w:rFonts w:ascii="Arial" w:eastAsia="Arial" w:hAnsi="Arial" w:cs="Arial"/>
          <w:sz w:val="22"/>
          <w:szCs w:val="22"/>
        </w:rPr>
        <w:t>exto</w:t>
      </w:r>
      <w:r w:rsidRPr="00526F2C">
        <w:rPr>
          <w:rFonts w:ascii="Arial" w:eastAsia="Arial" w:hAnsi="Arial" w:cs="Arial"/>
          <w:sz w:val="22"/>
          <w:szCs w:val="22"/>
        </w:rPr>
        <w:t>, gifs e imagens</w:t>
      </w:r>
      <w:r w:rsidR="21C01599" w:rsidRPr="00526F2C">
        <w:rPr>
          <w:rFonts w:ascii="Arial" w:eastAsia="Arial" w:hAnsi="Arial" w:cs="Arial"/>
          <w:sz w:val="22"/>
          <w:szCs w:val="22"/>
        </w:rPr>
        <w:t xml:space="preserve"> ilustrativas</w:t>
      </w:r>
      <w:r w:rsidRPr="00526F2C">
        <w:rPr>
          <w:rFonts w:ascii="Arial" w:eastAsia="Arial" w:hAnsi="Arial" w:cs="Arial"/>
          <w:sz w:val="22"/>
          <w:szCs w:val="22"/>
        </w:rPr>
        <w:t xml:space="preserve"> </w:t>
      </w:r>
      <w:r w:rsidR="5A372C29" w:rsidRPr="00526F2C">
        <w:rPr>
          <w:rFonts w:ascii="Arial" w:eastAsia="Arial" w:hAnsi="Arial" w:cs="Arial"/>
          <w:sz w:val="22"/>
          <w:szCs w:val="22"/>
        </w:rPr>
        <w:t>que</w:t>
      </w:r>
      <w:r w:rsidR="5A372C29" w:rsidRPr="00526F2C">
        <w:rPr>
          <w:rFonts w:ascii="Arial" w:eastAsia="Arial" w:hAnsi="Arial" w:cs="Arial"/>
          <w:color w:val="000000" w:themeColor="text1"/>
          <w:sz w:val="22"/>
          <w:szCs w:val="22"/>
        </w:rPr>
        <w:t xml:space="preserve"> aparece</w:t>
      </w:r>
      <w:r w:rsidR="06ACD4AD" w:rsidRPr="00526F2C">
        <w:rPr>
          <w:rFonts w:ascii="Arial" w:eastAsia="Arial" w:hAnsi="Arial" w:cs="Arial"/>
          <w:color w:val="000000" w:themeColor="text1"/>
          <w:sz w:val="22"/>
          <w:szCs w:val="22"/>
        </w:rPr>
        <w:t>m</w:t>
      </w:r>
      <w:r w:rsidR="5A372C29" w:rsidRPr="00526F2C">
        <w:rPr>
          <w:rFonts w:ascii="Arial" w:eastAsia="Arial" w:hAnsi="Arial" w:cs="Arial"/>
          <w:color w:val="000000" w:themeColor="text1"/>
          <w:sz w:val="22"/>
          <w:szCs w:val="22"/>
        </w:rPr>
        <w:t xml:space="preserve"> sincronizado</w:t>
      </w:r>
      <w:r w:rsidR="6668D683" w:rsidRPr="00526F2C">
        <w:rPr>
          <w:rFonts w:ascii="Arial" w:eastAsia="Arial" w:hAnsi="Arial" w:cs="Arial"/>
          <w:color w:val="000000" w:themeColor="text1"/>
          <w:sz w:val="22"/>
          <w:szCs w:val="22"/>
        </w:rPr>
        <w:t>s</w:t>
      </w:r>
      <w:r w:rsidR="5A372C29" w:rsidRPr="00526F2C">
        <w:rPr>
          <w:rFonts w:ascii="Arial" w:eastAsia="Arial" w:hAnsi="Arial" w:cs="Arial"/>
          <w:color w:val="000000" w:themeColor="text1"/>
          <w:sz w:val="22"/>
          <w:szCs w:val="22"/>
        </w:rPr>
        <w:t xml:space="preserve"> a uma </w:t>
      </w:r>
      <w:r w:rsidRPr="00526F2C">
        <w:rPr>
          <w:rFonts w:ascii="Arial" w:eastAsia="Arial" w:hAnsi="Arial" w:cs="Arial"/>
          <w:color w:val="000000" w:themeColor="text1"/>
          <w:sz w:val="22"/>
          <w:szCs w:val="22"/>
        </w:rPr>
        <w:t>locução</w:t>
      </w:r>
      <w:r w:rsidR="3BC9C0A5" w:rsidRPr="00526F2C">
        <w:rPr>
          <w:rFonts w:ascii="Arial" w:eastAsia="Arial" w:hAnsi="Arial" w:cs="Arial"/>
          <w:color w:val="000000" w:themeColor="text1"/>
          <w:sz w:val="22"/>
          <w:szCs w:val="22"/>
        </w:rPr>
        <w:t>,</w:t>
      </w:r>
      <w:r w:rsidR="06780609" w:rsidRPr="00526F2C">
        <w:rPr>
          <w:rFonts w:ascii="Arial" w:eastAsia="Arial" w:hAnsi="Arial" w:cs="Arial"/>
          <w:color w:val="000000" w:themeColor="text1"/>
          <w:sz w:val="22"/>
          <w:szCs w:val="22"/>
        </w:rPr>
        <w:t xml:space="preserve"> que traz</w:t>
      </w:r>
      <w:r w:rsidR="3B0F9D8B" w:rsidRPr="00526F2C">
        <w:rPr>
          <w:rFonts w:ascii="Arial" w:eastAsia="Arial" w:hAnsi="Arial" w:cs="Arial"/>
          <w:color w:val="000000" w:themeColor="text1"/>
          <w:sz w:val="22"/>
          <w:szCs w:val="22"/>
        </w:rPr>
        <w:t xml:space="preserve"> explicações robustas do assunto tema do Drops.</w:t>
      </w:r>
      <w:r w:rsidRPr="00526F2C">
        <w:rPr>
          <w:rFonts w:ascii="Arial" w:eastAsia="Arial" w:hAnsi="Arial" w:cs="Arial"/>
          <w:color w:val="000000" w:themeColor="text1"/>
          <w:sz w:val="22"/>
          <w:szCs w:val="22"/>
        </w:rPr>
        <w:t xml:space="preserve"> </w:t>
      </w:r>
      <w:r w:rsidR="17535FCB" w:rsidRPr="00526F2C">
        <w:rPr>
          <w:rFonts w:ascii="Arial" w:eastAsia="Arial" w:hAnsi="Arial" w:cs="Arial"/>
          <w:color w:val="000000" w:themeColor="text1"/>
          <w:sz w:val="22"/>
          <w:szCs w:val="22"/>
        </w:rPr>
        <w:t>No caso d</w:t>
      </w:r>
      <w:r w:rsidR="43B58B5E" w:rsidRPr="00526F2C">
        <w:rPr>
          <w:rFonts w:ascii="Arial" w:eastAsia="Arial" w:hAnsi="Arial" w:cs="Arial"/>
          <w:color w:val="000000" w:themeColor="text1"/>
          <w:sz w:val="22"/>
          <w:szCs w:val="22"/>
        </w:rPr>
        <w:t>o</w:t>
      </w:r>
      <w:r w:rsidR="17535FCB" w:rsidRPr="00526F2C">
        <w:rPr>
          <w:rFonts w:ascii="Arial" w:eastAsia="Arial" w:hAnsi="Arial" w:cs="Arial"/>
          <w:color w:val="000000" w:themeColor="text1"/>
          <w:sz w:val="22"/>
          <w:szCs w:val="22"/>
        </w:rPr>
        <w:t xml:space="preserve"> OA no formato de apresentação, o aluno consegue avançar de um slide para o outro, podendo encontrar vídeos</w:t>
      </w:r>
      <w:r w:rsidR="606D8724" w:rsidRPr="00526F2C">
        <w:rPr>
          <w:rFonts w:ascii="Arial" w:eastAsia="Arial" w:hAnsi="Arial" w:cs="Arial"/>
          <w:color w:val="000000" w:themeColor="text1"/>
          <w:sz w:val="22"/>
          <w:szCs w:val="22"/>
        </w:rPr>
        <w:t xml:space="preserve">, inclusive  </w:t>
      </w:r>
      <w:r w:rsidR="17535FCB" w:rsidRPr="00526F2C">
        <w:rPr>
          <w:rFonts w:ascii="Arial" w:eastAsia="Arial" w:hAnsi="Arial" w:cs="Arial"/>
          <w:color w:val="000000" w:themeColor="text1"/>
          <w:sz w:val="22"/>
          <w:szCs w:val="22"/>
        </w:rPr>
        <w:t xml:space="preserve"> </w:t>
      </w:r>
      <w:r w:rsidR="26E4F4CE" w:rsidRPr="00526F2C">
        <w:rPr>
          <w:rFonts w:ascii="Arial" w:eastAsia="Arial" w:hAnsi="Arial" w:cs="Arial"/>
          <w:color w:val="000000" w:themeColor="text1"/>
          <w:sz w:val="22"/>
          <w:szCs w:val="22"/>
        </w:rPr>
        <w:t xml:space="preserve">vídeos </w:t>
      </w:r>
      <w:r w:rsidR="17535FCB" w:rsidRPr="00526F2C">
        <w:rPr>
          <w:rFonts w:ascii="Arial" w:eastAsia="Arial" w:hAnsi="Arial" w:cs="Arial"/>
          <w:color w:val="000000" w:themeColor="text1"/>
          <w:sz w:val="22"/>
          <w:szCs w:val="22"/>
        </w:rPr>
        <w:t>explicativos através de uma gravação de tela, exemplos, links externos e pequenos exercícios no formato de jogo digital para que o estudante verifique o seu entendimento sobre os assuntos apresentados, trazendo um elemento da sinestesia ao analisar e fazer escolhas. Alguns dos OA desse projeto, utilizam-se ainda de histórias que visam envolver o aluno emocionalmente, de forma que no decorrer da história lhe é apresentado um exemplo do que se quer ensinar, considerando a linha pedagógica que entende que o aprendizado ocorre quando há envolvimento emocional.</w:t>
      </w:r>
    </w:p>
    <w:p w14:paraId="7750512C" w14:textId="0DC46493" w:rsidR="795F5AE0" w:rsidRPr="00526F2C" w:rsidRDefault="795F5AE0" w:rsidP="7D09DA29">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Os </w:t>
      </w:r>
      <w:r w:rsidR="162CFD63" w:rsidRPr="00526F2C">
        <w:rPr>
          <w:rFonts w:ascii="Arial" w:eastAsia="Arial" w:hAnsi="Arial" w:cs="Arial"/>
          <w:color w:val="000000" w:themeColor="text1"/>
          <w:sz w:val="22"/>
          <w:szCs w:val="22"/>
        </w:rPr>
        <w:t>OA</w:t>
      </w:r>
      <w:r w:rsidRPr="00526F2C">
        <w:rPr>
          <w:rFonts w:ascii="Arial" w:eastAsia="Arial" w:hAnsi="Arial" w:cs="Arial"/>
          <w:color w:val="000000" w:themeColor="text1"/>
          <w:sz w:val="22"/>
          <w:szCs w:val="22"/>
        </w:rPr>
        <w:t xml:space="preserve"> </w:t>
      </w:r>
      <w:r w:rsidR="20B5F6E2" w:rsidRPr="00526F2C">
        <w:rPr>
          <w:rFonts w:ascii="Arial" w:eastAsia="Arial" w:hAnsi="Arial" w:cs="Arial"/>
          <w:color w:val="000000" w:themeColor="text1"/>
          <w:sz w:val="22"/>
          <w:szCs w:val="22"/>
        </w:rPr>
        <w:t xml:space="preserve">foram desenvolvidos utilizando </w:t>
      </w:r>
      <w:r w:rsidR="74D6A6BA" w:rsidRPr="00526F2C">
        <w:rPr>
          <w:rFonts w:ascii="Arial" w:eastAsia="Arial" w:hAnsi="Arial" w:cs="Arial"/>
          <w:color w:val="000000" w:themeColor="text1"/>
          <w:sz w:val="22"/>
          <w:szCs w:val="22"/>
        </w:rPr>
        <w:t>ferramentas, plataformas</w:t>
      </w:r>
      <w:r w:rsidR="20B5F6E2" w:rsidRPr="00526F2C">
        <w:rPr>
          <w:rFonts w:ascii="Arial" w:eastAsia="Arial" w:hAnsi="Arial" w:cs="Arial"/>
          <w:color w:val="000000" w:themeColor="text1"/>
          <w:sz w:val="22"/>
          <w:szCs w:val="22"/>
        </w:rPr>
        <w:t xml:space="preserve"> ou softwares</w:t>
      </w:r>
      <w:r w:rsidR="4423849F" w:rsidRPr="00526F2C">
        <w:rPr>
          <w:rFonts w:ascii="Arial" w:eastAsia="Arial" w:hAnsi="Arial" w:cs="Arial"/>
          <w:color w:val="000000" w:themeColor="text1"/>
          <w:sz w:val="22"/>
          <w:szCs w:val="22"/>
        </w:rPr>
        <w:t xml:space="preserve"> </w:t>
      </w:r>
      <w:r w:rsidRPr="00526F2C">
        <w:rPr>
          <w:rFonts w:ascii="Arial" w:eastAsia="Arial" w:hAnsi="Arial" w:cs="Arial"/>
          <w:color w:val="000000" w:themeColor="text1"/>
          <w:sz w:val="22"/>
          <w:szCs w:val="22"/>
        </w:rPr>
        <w:t>como o website Canva</w:t>
      </w:r>
      <w:r w:rsidR="308F4B18" w:rsidRPr="00526F2C">
        <w:rPr>
          <w:rFonts w:ascii="Arial" w:eastAsia="Arial" w:hAnsi="Arial" w:cs="Arial"/>
          <w:color w:val="000000" w:themeColor="text1"/>
          <w:sz w:val="22"/>
          <w:szCs w:val="22"/>
        </w:rPr>
        <w:t xml:space="preserve"> e</w:t>
      </w:r>
      <w:r w:rsidR="344F3267" w:rsidRPr="00526F2C">
        <w:rPr>
          <w:rFonts w:ascii="Arial" w:eastAsia="Arial" w:hAnsi="Arial" w:cs="Arial"/>
          <w:color w:val="000000" w:themeColor="text1"/>
          <w:sz w:val="22"/>
          <w:szCs w:val="22"/>
        </w:rPr>
        <w:t xml:space="preserve"> o software Screenpal</w:t>
      </w:r>
      <w:r w:rsidR="3199A129" w:rsidRPr="00526F2C">
        <w:rPr>
          <w:rFonts w:ascii="Arial" w:eastAsia="Arial" w:hAnsi="Arial" w:cs="Arial"/>
          <w:color w:val="000000" w:themeColor="text1"/>
          <w:sz w:val="22"/>
          <w:szCs w:val="22"/>
        </w:rPr>
        <w:t>,</w:t>
      </w:r>
      <w:r w:rsidR="344F3267" w:rsidRPr="00526F2C">
        <w:rPr>
          <w:rFonts w:ascii="Arial" w:eastAsia="Arial" w:hAnsi="Arial" w:cs="Arial"/>
          <w:color w:val="000000" w:themeColor="text1"/>
          <w:sz w:val="22"/>
          <w:szCs w:val="22"/>
        </w:rPr>
        <w:t xml:space="preserve"> </w:t>
      </w:r>
      <w:r w:rsidR="6CBF8C2B" w:rsidRPr="00526F2C">
        <w:rPr>
          <w:rFonts w:ascii="Arial" w:eastAsia="Arial" w:hAnsi="Arial" w:cs="Arial"/>
          <w:color w:val="000000" w:themeColor="text1"/>
          <w:sz w:val="22"/>
          <w:szCs w:val="22"/>
        </w:rPr>
        <w:t xml:space="preserve">entretanto </w:t>
      </w:r>
      <w:r w:rsidR="0216274F" w:rsidRPr="00526F2C">
        <w:rPr>
          <w:rFonts w:ascii="Arial" w:eastAsia="Arial" w:hAnsi="Arial" w:cs="Arial"/>
          <w:color w:val="000000" w:themeColor="text1"/>
          <w:sz w:val="22"/>
          <w:szCs w:val="22"/>
        </w:rPr>
        <w:t xml:space="preserve">existem disponíveis uma série de ferramentas que podem </w:t>
      </w:r>
      <w:r w:rsidR="0216274F" w:rsidRPr="00526F2C">
        <w:rPr>
          <w:rFonts w:ascii="Arial" w:eastAsia="Arial" w:hAnsi="Arial" w:cs="Arial"/>
          <w:color w:val="000000" w:themeColor="text1"/>
          <w:sz w:val="22"/>
          <w:szCs w:val="22"/>
        </w:rPr>
        <w:lastRenderedPageBreak/>
        <w:t xml:space="preserve">ser utilizadas </w:t>
      </w:r>
      <w:r w:rsidR="17BE9C7E" w:rsidRPr="00526F2C">
        <w:rPr>
          <w:rFonts w:ascii="Arial" w:eastAsia="Arial" w:hAnsi="Arial" w:cs="Arial"/>
          <w:color w:val="000000" w:themeColor="text1"/>
          <w:sz w:val="22"/>
          <w:szCs w:val="22"/>
        </w:rPr>
        <w:t>além destas</w:t>
      </w:r>
      <w:r w:rsidRPr="00526F2C">
        <w:rPr>
          <w:rFonts w:ascii="Arial" w:eastAsia="Arial" w:hAnsi="Arial" w:cs="Arial"/>
          <w:color w:val="000000" w:themeColor="text1"/>
          <w:sz w:val="22"/>
          <w:szCs w:val="22"/>
        </w:rPr>
        <w:t>.</w:t>
      </w:r>
      <w:r w:rsidR="1C7B8C28" w:rsidRPr="00526F2C">
        <w:rPr>
          <w:rFonts w:ascii="Arial" w:eastAsia="Arial" w:hAnsi="Arial" w:cs="Arial"/>
          <w:color w:val="000000" w:themeColor="text1"/>
          <w:sz w:val="22"/>
          <w:szCs w:val="22"/>
        </w:rPr>
        <w:t xml:space="preserve"> A opção por essas ferramentas ocorreu tanto pela disponibilidade de planos gratuitos, quanto pela sua facilidade de uso e de compartilhamento de informações, o que possibilita </w:t>
      </w:r>
      <w:r w:rsidR="38904911" w:rsidRPr="00526F2C">
        <w:rPr>
          <w:rFonts w:ascii="Arial" w:eastAsia="Arial" w:hAnsi="Arial" w:cs="Arial"/>
          <w:color w:val="000000" w:themeColor="text1"/>
          <w:sz w:val="22"/>
          <w:szCs w:val="22"/>
        </w:rPr>
        <w:t>maior integração de trabalho entre docentes.</w:t>
      </w:r>
    </w:p>
    <w:p w14:paraId="0128C1EB" w14:textId="1E1DEFF9" w:rsidR="05A3713F" w:rsidRPr="00526F2C" w:rsidRDefault="795F5AE0" w:rsidP="7D09DA29">
      <w:pPr>
        <w:spacing w:line="278"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Assim, foi possível aplicar </w:t>
      </w:r>
      <w:r w:rsidR="73CC3329" w:rsidRPr="00526F2C">
        <w:rPr>
          <w:rFonts w:ascii="Arial" w:eastAsia="Arial" w:hAnsi="Arial" w:cs="Arial"/>
          <w:color w:val="000000" w:themeColor="text1"/>
          <w:sz w:val="22"/>
          <w:szCs w:val="22"/>
        </w:rPr>
        <w:t xml:space="preserve">com sucesso </w:t>
      </w:r>
      <w:r w:rsidRPr="00526F2C">
        <w:rPr>
          <w:rFonts w:ascii="Arial" w:eastAsia="Arial" w:hAnsi="Arial" w:cs="Arial"/>
          <w:color w:val="000000" w:themeColor="text1"/>
          <w:sz w:val="22"/>
          <w:szCs w:val="22"/>
        </w:rPr>
        <w:t xml:space="preserve">nos objetos de aprendizagem do projeto Drops </w:t>
      </w:r>
      <w:r w:rsidR="00571641">
        <w:rPr>
          <w:rFonts w:ascii="Arial" w:eastAsia="Arial" w:hAnsi="Arial" w:cs="Arial"/>
          <w:sz w:val="22"/>
          <w:szCs w:val="22"/>
        </w:rPr>
        <w:t>TST,</w:t>
      </w:r>
      <w:r w:rsidRPr="00526F2C">
        <w:rPr>
          <w:rFonts w:ascii="Arial" w:eastAsia="Arial" w:hAnsi="Arial" w:cs="Arial"/>
          <w:color w:val="000000" w:themeColor="text1"/>
          <w:sz w:val="22"/>
          <w:szCs w:val="22"/>
        </w:rPr>
        <w:t xml:space="preserve"> uma grande diversidade de elementos que atenderiam o estilo cognitivo de aprendizagem de uma gama maior de alunos.</w:t>
      </w:r>
    </w:p>
    <w:p w14:paraId="56A41E5F" w14:textId="4F6D7CD8" w:rsidR="795F5AE0" w:rsidRPr="00526F2C" w:rsidRDefault="795F5AE0" w:rsidP="7D09DA29">
      <w:pPr>
        <w:spacing w:line="276" w:lineRule="auto"/>
        <w:jc w:val="both"/>
        <w:rPr>
          <w:rFonts w:ascii="Arial" w:eastAsia="Arial" w:hAnsi="Arial" w:cs="Arial"/>
          <w:sz w:val="22"/>
          <w:szCs w:val="22"/>
        </w:rPr>
      </w:pPr>
      <w:r w:rsidRPr="00526F2C">
        <w:rPr>
          <w:rFonts w:ascii="Arial" w:eastAsia="Arial" w:hAnsi="Arial" w:cs="Arial"/>
          <w:sz w:val="22"/>
          <w:szCs w:val="22"/>
        </w:rPr>
        <w:t>A figura 1</w:t>
      </w:r>
      <w:r w:rsidR="467BAA72" w:rsidRPr="00526F2C">
        <w:rPr>
          <w:rFonts w:ascii="Arial" w:eastAsia="Arial" w:hAnsi="Arial" w:cs="Arial"/>
          <w:sz w:val="22"/>
          <w:szCs w:val="22"/>
        </w:rPr>
        <w:t>,</w:t>
      </w:r>
      <w:r w:rsidRPr="00526F2C">
        <w:rPr>
          <w:rFonts w:ascii="Arial" w:eastAsia="Arial" w:hAnsi="Arial" w:cs="Arial"/>
          <w:sz w:val="22"/>
          <w:szCs w:val="22"/>
        </w:rPr>
        <w:t xml:space="preserve"> a seguir</w:t>
      </w:r>
      <w:r w:rsidR="2A4D408A" w:rsidRPr="00526F2C">
        <w:rPr>
          <w:rFonts w:ascii="Arial" w:eastAsia="Arial" w:hAnsi="Arial" w:cs="Arial"/>
          <w:sz w:val="22"/>
          <w:szCs w:val="22"/>
        </w:rPr>
        <w:t>,</w:t>
      </w:r>
      <w:r w:rsidRPr="00526F2C">
        <w:rPr>
          <w:rFonts w:ascii="Arial" w:eastAsia="Arial" w:hAnsi="Arial" w:cs="Arial"/>
          <w:sz w:val="22"/>
          <w:szCs w:val="22"/>
        </w:rPr>
        <w:t xml:space="preserve"> ilustra a aplicação dos conhecimentos do aluno através da manipulação do objeto de aprendizagem. Após ter acesso aos conteúdos e tirar dúvidas, os alunos podem interagir com o jogo proposto para </w:t>
      </w:r>
      <w:r w:rsidR="2C82B96B" w:rsidRPr="00526F2C">
        <w:rPr>
          <w:rFonts w:ascii="Arial" w:eastAsia="Arial" w:hAnsi="Arial" w:cs="Arial"/>
          <w:sz w:val="22"/>
          <w:szCs w:val="22"/>
        </w:rPr>
        <w:t>verificar seus entendimentos.</w:t>
      </w:r>
      <w:r w:rsidRPr="00526F2C">
        <w:rPr>
          <w:rFonts w:ascii="Arial" w:eastAsia="Arial" w:hAnsi="Arial" w:cs="Arial"/>
          <w:sz w:val="22"/>
          <w:szCs w:val="22"/>
        </w:rPr>
        <w:t xml:space="preserve"> </w:t>
      </w:r>
    </w:p>
    <w:p w14:paraId="6389D6FA" w14:textId="6DB9E7F0" w:rsidR="22321B53" w:rsidRDefault="6B22A2C6" w:rsidP="7D09DA29">
      <w:pPr>
        <w:spacing w:line="276" w:lineRule="auto"/>
        <w:jc w:val="center"/>
        <w:rPr>
          <w:rFonts w:ascii="Arial" w:eastAsia="Arial" w:hAnsi="Arial" w:cs="Arial"/>
        </w:rPr>
      </w:pPr>
      <w:r>
        <w:rPr>
          <w:noProof/>
        </w:rPr>
        <w:drawing>
          <wp:inline distT="0" distB="0" distL="0" distR="0" wp14:anchorId="2E27E4F7" wp14:editId="756E29EB">
            <wp:extent cx="4505928" cy="2413791"/>
            <wp:effectExtent l="0" t="0" r="0" b="0"/>
            <wp:docPr id="257462976" name="Imagem 25746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05928" cy="2413791"/>
                    </a:xfrm>
                    <a:prstGeom prst="rect">
                      <a:avLst/>
                    </a:prstGeom>
                  </pic:spPr>
                </pic:pic>
              </a:graphicData>
            </a:graphic>
          </wp:inline>
        </w:drawing>
      </w:r>
    </w:p>
    <w:p w14:paraId="583F085D" w14:textId="4C94A3C4" w:rsidR="05A3713F" w:rsidRPr="00526F2C" w:rsidRDefault="2F1404F7" w:rsidP="3FAAD46B">
      <w:pPr>
        <w:spacing w:line="276" w:lineRule="auto"/>
        <w:jc w:val="center"/>
        <w:rPr>
          <w:rFonts w:ascii="Arial" w:eastAsia="Arial" w:hAnsi="Arial" w:cs="Arial"/>
          <w:sz w:val="20"/>
          <w:szCs w:val="20"/>
        </w:rPr>
      </w:pPr>
      <w:r w:rsidRPr="00526F2C">
        <w:rPr>
          <w:rFonts w:ascii="Arial" w:eastAsia="Arial" w:hAnsi="Arial" w:cs="Arial"/>
          <w:sz w:val="20"/>
          <w:szCs w:val="20"/>
        </w:rPr>
        <w:t>Figura 1: exemplo d</w:t>
      </w:r>
      <w:r w:rsidR="1A36FD6D" w:rsidRPr="00526F2C">
        <w:rPr>
          <w:rFonts w:ascii="Arial" w:eastAsia="Arial" w:hAnsi="Arial" w:cs="Arial"/>
          <w:sz w:val="20"/>
          <w:szCs w:val="20"/>
        </w:rPr>
        <w:t>e trecho do objeto de aprendizagem.</w:t>
      </w:r>
    </w:p>
    <w:p w14:paraId="2801AAA6" w14:textId="64B4D83E" w:rsidR="1F14917D" w:rsidRDefault="1F14917D" w:rsidP="1F14917D">
      <w:pPr>
        <w:spacing w:line="276" w:lineRule="auto"/>
        <w:jc w:val="center"/>
        <w:rPr>
          <w:rFonts w:ascii="Arial" w:eastAsia="Arial" w:hAnsi="Arial" w:cs="Arial"/>
        </w:rPr>
      </w:pPr>
    </w:p>
    <w:p w14:paraId="2C796BBC" w14:textId="078F6035" w:rsidR="006D59D4" w:rsidRPr="006D59D4" w:rsidRDefault="7DFE7A38" w:rsidP="1F14917D">
      <w:pPr>
        <w:jc w:val="both"/>
        <w:rPr>
          <w:rFonts w:ascii="Arial" w:eastAsia="Arial" w:hAnsi="Arial" w:cs="Arial"/>
          <w:b/>
          <w:bCs/>
          <w:color w:val="000000" w:themeColor="text1"/>
        </w:rPr>
      </w:pPr>
      <w:r w:rsidRPr="7120154B">
        <w:rPr>
          <w:rFonts w:ascii="Arial" w:eastAsia="Arial" w:hAnsi="Arial" w:cs="Arial"/>
          <w:b/>
          <w:bCs/>
          <w:color w:val="000000" w:themeColor="text1"/>
        </w:rPr>
        <w:t xml:space="preserve">4.3 Ênfase no </w:t>
      </w:r>
      <w:r w:rsidR="79DA3F13" w:rsidRPr="7120154B">
        <w:rPr>
          <w:rFonts w:ascii="Arial" w:eastAsia="Arial" w:hAnsi="Arial" w:cs="Arial"/>
          <w:b/>
          <w:bCs/>
          <w:color w:val="000000" w:themeColor="text1"/>
        </w:rPr>
        <w:t>A</w:t>
      </w:r>
      <w:r w:rsidRPr="7120154B">
        <w:rPr>
          <w:rFonts w:ascii="Arial" w:eastAsia="Arial" w:hAnsi="Arial" w:cs="Arial"/>
          <w:b/>
          <w:bCs/>
          <w:color w:val="000000" w:themeColor="text1"/>
        </w:rPr>
        <w:t xml:space="preserve">tendimento às </w:t>
      </w:r>
      <w:r w:rsidR="1800517A" w:rsidRPr="7120154B">
        <w:rPr>
          <w:rFonts w:ascii="Arial" w:eastAsia="Arial" w:hAnsi="Arial" w:cs="Arial"/>
          <w:b/>
          <w:bCs/>
          <w:color w:val="000000" w:themeColor="text1"/>
        </w:rPr>
        <w:t>N</w:t>
      </w:r>
      <w:r w:rsidRPr="7120154B">
        <w:rPr>
          <w:rFonts w:ascii="Arial" w:eastAsia="Arial" w:hAnsi="Arial" w:cs="Arial"/>
          <w:b/>
          <w:bCs/>
          <w:color w:val="000000" w:themeColor="text1"/>
        </w:rPr>
        <w:t xml:space="preserve">ecessidades do </w:t>
      </w:r>
      <w:r w:rsidR="6444C0A8" w:rsidRPr="7120154B">
        <w:rPr>
          <w:rFonts w:ascii="Arial" w:eastAsia="Arial" w:hAnsi="Arial" w:cs="Arial"/>
          <w:b/>
          <w:bCs/>
          <w:color w:val="000000" w:themeColor="text1"/>
        </w:rPr>
        <w:t>A</w:t>
      </w:r>
      <w:r w:rsidRPr="7120154B">
        <w:rPr>
          <w:rFonts w:ascii="Arial" w:eastAsia="Arial" w:hAnsi="Arial" w:cs="Arial"/>
          <w:b/>
          <w:bCs/>
          <w:color w:val="000000" w:themeColor="text1"/>
        </w:rPr>
        <w:t>luno</w:t>
      </w:r>
    </w:p>
    <w:p w14:paraId="3A571739" w14:textId="78EF69ED" w:rsidR="05A3713F" w:rsidRDefault="0F188C8C" w:rsidP="3FAAD46B">
      <w:pPr>
        <w:spacing w:line="278"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Apesar dos </w:t>
      </w:r>
      <w:r w:rsidR="502AF491" w:rsidRPr="7120154B">
        <w:rPr>
          <w:rFonts w:ascii="Arial" w:eastAsia="Arial" w:hAnsi="Arial" w:cs="Arial"/>
          <w:color w:val="000000" w:themeColor="text1"/>
          <w:sz w:val="22"/>
          <w:szCs w:val="22"/>
        </w:rPr>
        <w:t>OA</w:t>
      </w:r>
      <w:r w:rsidRPr="7120154B">
        <w:rPr>
          <w:rFonts w:ascii="Arial" w:eastAsia="Arial" w:hAnsi="Arial" w:cs="Arial"/>
          <w:color w:val="000000" w:themeColor="text1"/>
          <w:sz w:val="22"/>
          <w:szCs w:val="22"/>
        </w:rPr>
        <w:t xml:space="preserve"> desenvolvidos no projeto Drops </w:t>
      </w:r>
      <w:r w:rsidR="00571641">
        <w:rPr>
          <w:rFonts w:ascii="Arial" w:eastAsia="Arial" w:hAnsi="Arial" w:cs="Arial"/>
          <w:sz w:val="22"/>
          <w:szCs w:val="22"/>
        </w:rPr>
        <w:t>TST</w:t>
      </w:r>
      <w:r w:rsidRPr="7120154B">
        <w:rPr>
          <w:rFonts w:ascii="Arial" w:eastAsia="Arial" w:hAnsi="Arial" w:cs="Arial"/>
          <w:color w:val="000000" w:themeColor="text1"/>
          <w:sz w:val="22"/>
          <w:szCs w:val="22"/>
        </w:rPr>
        <w:t xml:space="preserve"> serem disponibilizados a todos os alunos e a abordagem humanista ser geralmente pensada em um indivíduo específico, o </w:t>
      </w:r>
      <w:r w:rsidR="56D815D5" w:rsidRPr="7120154B">
        <w:rPr>
          <w:rFonts w:ascii="Arial" w:eastAsia="Arial" w:hAnsi="Arial" w:cs="Arial"/>
          <w:color w:val="000000" w:themeColor="text1"/>
          <w:sz w:val="22"/>
          <w:szCs w:val="22"/>
        </w:rPr>
        <w:t>estímulo</w:t>
      </w:r>
      <w:r w:rsidRPr="7120154B">
        <w:rPr>
          <w:rFonts w:ascii="Arial" w:eastAsia="Arial" w:hAnsi="Arial" w:cs="Arial"/>
          <w:color w:val="000000" w:themeColor="text1"/>
          <w:sz w:val="22"/>
          <w:szCs w:val="22"/>
        </w:rPr>
        <w:t xml:space="preserve"> inicial para o desenvolvimento desse projeto foi o desejo dos docentes em auxiliarem os alunos de forma mais robusta nas dificuldades mais frequentemente</w:t>
      </w:r>
      <w:r w:rsidR="1A50C2BE" w:rsidRPr="7120154B">
        <w:rPr>
          <w:rFonts w:ascii="Arial" w:eastAsia="Arial" w:hAnsi="Arial" w:cs="Arial"/>
          <w:color w:val="000000" w:themeColor="text1"/>
          <w:sz w:val="22"/>
          <w:szCs w:val="22"/>
        </w:rPr>
        <w:t xml:space="preserve"> </w:t>
      </w:r>
      <w:r w:rsidR="7E7774B6" w:rsidRPr="7120154B">
        <w:rPr>
          <w:rFonts w:ascii="Arial" w:eastAsia="Arial" w:hAnsi="Arial" w:cs="Arial"/>
          <w:color w:val="000000" w:themeColor="text1"/>
          <w:sz w:val="22"/>
          <w:szCs w:val="22"/>
        </w:rPr>
        <w:t>percebidas</w:t>
      </w:r>
      <w:r w:rsidRPr="7120154B">
        <w:rPr>
          <w:rFonts w:ascii="Arial" w:eastAsia="Arial" w:hAnsi="Arial" w:cs="Arial"/>
          <w:color w:val="000000" w:themeColor="text1"/>
          <w:sz w:val="22"/>
          <w:szCs w:val="22"/>
        </w:rPr>
        <w:t>.</w:t>
      </w:r>
      <w:r w:rsidR="1E56AA8D" w:rsidRPr="7120154B">
        <w:rPr>
          <w:rFonts w:ascii="Arial" w:eastAsia="Arial" w:hAnsi="Arial" w:cs="Arial"/>
          <w:color w:val="000000" w:themeColor="text1"/>
          <w:sz w:val="22"/>
          <w:szCs w:val="22"/>
        </w:rPr>
        <w:t xml:space="preserve"> </w:t>
      </w:r>
      <w:r w:rsidR="006F6C1A">
        <w:rPr>
          <w:rFonts w:ascii="Arial" w:eastAsia="Arial" w:hAnsi="Arial" w:cs="Arial"/>
          <w:color w:val="000000" w:themeColor="text1"/>
          <w:sz w:val="22"/>
          <w:szCs w:val="22"/>
        </w:rPr>
        <w:t xml:space="preserve">Ademais, um OA neste formato pode ser também encaminhado novamente a alunos que demonstrem dificuldades nos tópicos </w:t>
      </w:r>
      <w:r w:rsidR="00834B39">
        <w:rPr>
          <w:rFonts w:ascii="Arial" w:eastAsia="Arial" w:hAnsi="Arial" w:cs="Arial"/>
          <w:color w:val="000000" w:themeColor="text1"/>
          <w:sz w:val="22"/>
          <w:szCs w:val="22"/>
        </w:rPr>
        <w:t xml:space="preserve">abordados por ele. </w:t>
      </w:r>
      <w:r w:rsidR="1E56AA8D" w:rsidRPr="7120154B">
        <w:rPr>
          <w:rFonts w:ascii="Arial" w:eastAsia="Arial" w:hAnsi="Arial" w:cs="Arial"/>
          <w:color w:val="000000" w:themeColor="text1"/>
          <w:sz w:val="22"/>
          <w:szCs w:val="22"/>
        </w:rPr>
        <w:t>A</w:t>
      </w:r>
      <w:r w:rsidR="795F5AE0" w:rsidRPr="7120154B">
        <w:rPr>
          <w:rFonts w:ascii="Arial" w:eastAsia="Arial" w:hAnsi="Arial" w:cs="Arial"/>
          <w:color w:val="000000" w:themeColor="text1"/>
          <w:sz w:val="22"/>
          <w:szCs w:val="22"/>
        </w:rPr>
        <w:t>ssim</w:t>
      </w:r>
      <w:r w:rsidR="50ABE4B2" w:rsidRPr="7120154B">
        <w:rPr>
          <w:rFonts w:ascii="Arial" w:eastAsia="Arial" w:hAnsi="Arial" w:cs="Arial"/>
          <w:color w:val="000000" w:themeColor="text1"/>
          <w:sz w:val="22"/>
          <w:szCs w:val="22"/>
        </w:rPr>
        <w:t>,</w:t>
      </w:r>
      <w:r w:rsidR="795F5AE0" w:rsidRPr="7120154B">
        <w:rPr>
          <w:rFonts w:ascii="Arial" w:eastAsia="Arial" w:hAnsi="Arial" w:cs="Arial"/>
          <w:color w:val="000000" w:themeColor="text1"/>
          <w:sz w:val="22"/>
          <w:szCs w:val="22"/>
        </w:rPr>
        <w:t xml:space="preserve"> esses </w:t>
      </w:r>
      <w:r w:rsidR="29E21A23" w:rsidRPr="7120154B">
        <w:rPr>
          <w:rFonts w:ascii="Arial" w:eastAsia="Arial" w:hAnsi="Arial" w:cs="Arial"/>
          <w:color w:val="000000" w:themeColor="text1"/>
          <w:sz w:val="22"/>
          <w:szCs w:val="22"/>
        </w:rPr>
        <w:t xml:space="preserve">OA </w:t>
      </w:r>
      <w:r w:rsidR="795F5AE0" w:rsidRPr="7120154B">
        <w:rPr>
          <w:rFonts w:ascii="Arial" w:eastAsia="Arial" w:hAnsi="Arial" w:cs="Arial"/>
          <w:color w:val="000000" w:themeColor="text1"/>
          <w:sz w:val="22"/>
          <w:szCs w:val="22"/>
        </w:rPr>
        <w:t>não são simplesmente uma releitura de todos os conteúdos ou de conteúdos aleatórios através do uso de mídias, são objetos para facilitação da aprendizagem</w:t>
      </w:r>
      <w:r w:rsidR="46FC154D" w:rsidRPr="7120154B">
        <w:rPr>
          <w:rFonts w:ascii="Arial" w:eastAsia="Arial" w:hAnsi="Arial" w:cs="Arial"/>
          <w:color w:val="000000" w:themeColor="text1"/>
          <w:sz w:val="22"/>
          <w:szCs w:val="22"/>
        </w:rPr>
        <w:t>,</w:t>
      </w:r>
      <w:r w:rsidR="795F5AE0" w:rsidRPr="7120154B">
        <w:rPr>
          <w:rFonts w:ascii="Arial" w:eastAsia="Arial" w:hAnsi="Arial" w:cs="Arial"/>
          <w:color w:val="000000" w:themeColor="text1"/>
          <w:sz w:val="22"/>
          <w:szCs w:val="22"/>
        </w:rPr>
        <w:t xml:space="preserve"> que o docente utiliza para apoiar o aluno na compreensão dos tópicos mais complexos, mais distantes da realidade da maioria dos alunos ou que demandem conhecimentos prévios que precisam ser retomados</w:t>
      </w:r>
      <w:r w:rsidR="7B72F9B0" w:rsidRPr="7120154B">
        <w:rPr>
          <w:rFonts w:ascii="Arial" w:eastAsia="Arial" w:hAnsi="Arial" w:cs="Arial"/>
          <w:color w:val="000000" w:themeColor="text1"/>
          <w:sz w:val="22"/>
          <w:szCs w:val="22"/>
        </w:rPr>
        <w:t>, trabalhando e exercitando a construção das pontes cognitivas.</w:t>
      </w:r>
    </w:p>
    <w:p w14:paraId="6ECB4A62" w14:textId="6E193710" w:rsidR="05A3713F" w:rsidRDefault="0F188C8C" w:rsidP="3FAAD46B">
      <w:pPr>
        <w:spacing w:line="278"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Na dinâmica de desenvolvimento do projeto, os docentes do curso foram treinados sobre o uso de algumas ferramentas digitais disponíveis e instigados a usar estas ou outras para </w:t>
      </w:r>
      <w:r w:rsidR="46A428F8" w:rsidRPr="7120154B">
        <w:rPr>
          <w:rFonts w:ascii="Arial" w:eastAsia="Arial" w:hAnsi="Arial" w:cs="Arial"/>
          <w:color w:val="000000" w:themeColor="text1"/>
          <w:sz w:val="22"/>
          <w:szCs w:val="22"/>
        </w:rPr>
        <w:t>os desenvolvimentos</w:t>
      </w:r>
      <w:r w:rsidRPr="7120154B">
        <w:rPr>
          <w:rFonts w:ascii="Arial" w:eastAsia="Arial" w:hAnsi="Arial" w:cs="Arial"/>
          <w:color w:val="000000" w:themeColor="text1"/>
          <w:sz w:val="22"/>
          <w:szCs w:val="22"/>
        </w:rPr>
        <w:t xml:space="preserve"> dos objetos de aprendizagem. Os membros da equipe de docentes do curso também podiam propor assuntos ou conteúdos que achassem relevantes abordar no formato Drops </w:t>
      </w:r>
      <w:r w:rsidR="007F15D3">
        <w:rPr>
          <w:rFonts w:ascii="Arial" w:eastAsia="Arial" w:hAnsi="Arial" w:cs="Arial"/>
          <w:sz w:val="22"/>
          <w:szCs w:val="22"/>
        </w:rPr>
        <w:t>TST</w:t>
      </w:r>
      <w:r w:rsidRPr="7120154B">
        <w:rPr>
          <w:rFonts w:ascii="Arial" w:eastAsia="Arial" w:hAnsi="Arial" w:cs="Arial"/>
          <w:color w:val="000000" w:themeColor="text1"/>
          <w:sz w:val="22"/>
          <w:szCs w:val="22"/>
        </w:rPr>
        <w:t xml:space="preserve"> passando </w:t>
      </w:r>
      <w:r w:rsidR="0BBC7FDA" w:rsidRPr="7120154B">
        <w:rPr>
          <w:rFonts w:ascii="Arial" w:eastAsia="Arial" w:hAnsi="Arial" w:cs="Arial"/>
          <w:color w:val="000000" w:themeColor="text1"/>
          <w:sz w:val="22"/>
          <w:szCs w:val="22"/>
        </w:rPr>
        <w:t>o desenvolvimento</w:t>
      </w:r>
      <w:r w:rsidRPr="7120154B">
        <w:rPr>
          <w:rFonts w:ascii="Arial" w:eastAsia="Arial" w:hAnsi="Arial" w:cs="Arial"/>
          <w:color w:val="000000" w:themeColor="text1"/>
          <w:sz w:val="22"/>
          <w:szCs w:val="22"/>
        </w:rPr>
        <w:t xml:space="preserve"> dos elementos dinâmicos para outro docente elaborar. Isso possibilitou que mesmo os membros da equipe de docentes que ainda não dominavam as ferramentas digitais usadas no projeto também pudessem indicar assuntos a serem abordados no </w:t>
      </w:r>
      <w:r w:rsidRPr="7120154B">
        <w:rPr>
          <w:rFonts w:ascii="Arial" w:eastAsia="Arial" w:hAnsi="Arial" w:cs="Arial"/>
          <w:color w:val="000000" w:themeColor="text1"/>
          <w:sz w:val="22"/>
          <w:szCs w:val="22"/>
        </w:rPr>
        <w:lastRenderedPageBreak/>
        <w:t xml:space="preserve">formato Drops </w:t>
      </w:r>
      <w:r w:rsidR="00571641">
        <w:rPr>
          <w:rFonts w:ascii="Arial" w:eastAsia="Arial" w:hAnsi="Arial" w:cs="Arial"/>
          <w:sz w:val="22"/>
          <w:szCs w:val="22"/>
        </w:rPr>
        <w:t>TST</w:t>
      </w:r>
      <w:r w:rsidRPr="7120154B">
        <w:rPr>
          <w:rFonts w:ascii="Arial" w:eastAsia="Arial" w:hAnsi="Arial" w:cs="Arial"/>
          <w:color w:val="000000" w:themeColor="text1"/>
          <w:sz w:val="22"/>
          <w:szCs w:val="22"/>
        </w:rPr>
        <w:t xml:space="preserve">, possibilitando assim que a percepção de todos os docentes quanto </w:t>
      </w:r>
      <w:r w:rsidR="21A6B8E6" w:rsidRPr="7120154B">
        <w:rPr>
          <w:rFonts w:ascii="Arial" w:eastAsia="Arial" w:hAnsi="Arial" w:cs="Arial"/>
          <w:color w:val="000000" w:themeColor="text1"/>
          <w:sz w:val="22"/>
          <w:szCs w:val="22"/>
        </w:rPr>
        <w:t>as dificuldades dos alunos pudessem</w:t>
      </w:r>
      <w:r w:rsidRPr="7120154B">
        <w:rPr>
          <w:rFonts w:ascii="Arial" w:eastAsia="Arial" w:hAnsi="Arial" w:cs="Arial"/>
          <w:color w:val="000000" w:themeColor="text1"/>
          <w:sz w:val="22"/>
          <w:szCs w:val="22"/>
        </w:rPr>
        <w:t xml:space="preserve"> ser </w:t>
      </w:r>
      <w:r w:rsidR="432EE00F" w:rsidRPr="7120154B">
        <w:rPr>
          <w:rFonts w:ascii="Arial" w:eastAsia="Arial" w:hAnsi="Arial" w:cs="Arial"/>
          <w:color w:val="000000" w:themeColor="text1"/>
          <w:sz w:val="22"/>
          <w:szCs w:val="22"/>
        </w:rPr>
        <w:t>contempladas</w:t>
      </w:r>
      <w:r w:rsidRPr="7120154B">
        <w:rPr>
          <w:rFonts w:ascii="Arial" w:eastAsia="Arial" w:hAnsi="Arial" w:cs="Arial"/>
          <w:color w:val="000000" w:themeColor="text1"/>
          <w:sz w:val="22"/>
          <w:szCs w:val="22"/>
        </w:rPr>
        <w:t>.</w:t>
      </w:r>
    </w:p>
    <w:p w14:paraId="5E4C5340" w14:textId="3EDD57E7" w:rsidR="05A3713F" w:rsidRDefault="2F1404F7" w:rsidP="3FAAD46B">
      <w:pPr>
        <w:spacing w:line="278"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Dessa forma, o projeto Drops </w:t>
      </w:r>
      <w:r w:rsidR="00571641">
        <w:rPr>
          <w:rFonts w:ascii="Arial" w:eastAsia="Arial" w:hAnsi="Arial" w:cs="Arial"/>
          <w:sz w:val="22"/>
          <w:szCs w:val="22"/>
        </w:rPr>
        <w:t>TST</w:t>
      </w:r>
      <w:r w:rsidRPr="7120154B">
        <w:rPr>
          <w:rFonts w:ascii="Arial" w:eastAsia="Arial" w:hAnsi="Arial" w:cs="Arial"/>
          <w:color w:val="000000" w:themeColor="text1"/>
          <w:sz w:val="22"/>
          <w:szCs w:val="22"/>
        </w:rPr>
        <w:t xml:space="preserve"> tem como base uma abordagem humanista, tendo sido motivado pela busca em facilitar a compreensão do aluno nos temas que apresentava maior dificuldade.</w:t>
      </w:r>
    </w:p>
    <w:p w14:paraId="1714C5DC" w14:textId="363B806B" w:rsidR="1F14917D" w:rsidRDefault="1F14917D" w:rsidP="1F14917D">
      <w:pPr>
        <w:spacing w:line="278" w:lineRule="auto"/>
        <w:jc w:val="both"/>
        <w:rPr>
          <w:rFonts w:ascii="Arial" w:eastAsia="Arial" w:hAnsi="Arial" w:cs="Arial"/>
          <w:color w:val="000000" w:themeColor="text1"/>
          <w:sz w:val="22"/>
          <w:szCs w:val="22"/>
        </w:rPr>
      </w:pPr>
    </w:p>
    <w:p w14:paraId="50CBAA00" w14:textId="3441F12A" w:rsidR="05A3713F" w:rsidRDefault="3858DD6E" w:rsidP="7D09DA29">
      <w:pPr>
        <w:spacing w:line="278" w:lineRule="auto"/>
        <w:jc w:val="both"/>
        <w:rPr>
          <w:rFonts w:ascii="Arial" w:eastAsia="Arial" w:hAnsi="Arial" w:cs="Arial"/>
          <w:b/>
          <w:bCs/>
          <w:color w:val="000000" w:themeColor="text1"/>
        </w:rPr>
      </w:pPr>
      <w:r w:rsidRPr="7120154B">
        <w:rPr>
          <w:rFonts w:ascii="Arial" w:eastAsia="Arial" w:hAnsi="Arial" w:cs="Arial"/>
          <w:b/>
          <w:bCs/>
          <w:color w:val="000000" w:themeColor="text1"/>
        </w:rPr>
        <w:t xml:space="preserve">4.4 </w:t>
      </w:r>
      <w:r w:rsidR="2F1404F7" w:rsidRPr="7120154B">
        <w:rPr>
          <w:rFonts w:ascii="Arial" w:eastAsia="Arial" w:hAnsi="Arial" w:cs="Arial"/>
          <w:b/>
          <w:bCs/>
          <w:color w:val="000000" w:themeColor="text1"/>
        </w:rPr>
        <w:t xml:space="preserve">A </w:t>
      </w:r>
      <w:r w:rsidR="251FFA1D" w:rsidRPr="7120154B">
        <w:rPr>
          <w:rFonts w:ascii="Arial" w:eastAsia="Arial" w:hAnsi="Arial" w:cs="Arial"/>
          <w:b/>
          <w:bCs/>
          <w:color w:val="000000" w:themeColor="text1"/>
        </w:rPr>
        <w:t>F</w:t>
      </w:r>
      <w:r w:rsidR="2F1404F7" w:rsidRPr="7120154B">
        <w:rPr>
          <w:rFonts w:ascii="Arial" w:eastAsia="Arial" w:hAnsi="Arial" w:cs="Arial"/>
          <w:b/>
          <w:bCs/>
          <w:color w:val="000000" w:themeColor="text1"/>
        </w:rPr>
        <w:t xml:space="preserve">acilidade na </w:t>
      </w:r>
      <w:r w:rsidR="6264E024" w:rsidRPr="7120154B">
        <w:rPr>
          <w:rFonts w:ascii="Arial" w:eastAsia="Arial" w:hAnsi="Arial" w:cs="Arial"/>
          <w:b/>
          <w:bCs/>
          <w:color w:val="000000" w:themeColor="text1"/>
        </w:rPr>
        <w:t>R</w:t>
      </w:r>
      <w:r w:rsidR="2F1404F7" w:rsidRPr="7120154B">
        <w:rPr>
          <w:rFonts w:ascii="Arial" w:eastAsia="Arial" w:hAnsi="Arial" w:cs="Arial"/>
          <w:b/>
          <w:bCs/>
          <w:color w:val="000000" w:themeColor="text1"/>
        </w:rPr>
        <w:t xml:space="preserve">eutilização e </w:t>
      </w:r>
      <w:r w:rsidR="2B1F7DD2" w:rsidRPr="7120154B">
        <w:rPr>
          <w:rFonts w:ascii="Arial" w:eastAsia="Arial" w:hAnsi="Arial" w:cs="Arial"/>
          <w:b/>
          <w:bCs/>
          <w:color w:val="000000" w:themeColor="text1"/>
        </w:rPr>
        <w:t>A</w:t>
      </w:r>
      <w:r w:rsidR="2F1404F7" w:rsidRPr="7120154B">
        <w:rPr>
          <w:rFonts w:ascii="Arial" w:eastAsia="Arial" w:hAnsi="Arial" w:cs="Arial"/>
          <w:b/>
          <w:bCs/>
          <w:color w:val="000000" w:themeColor="text1"/>
        </w:rPr>
        <w:t xml:space="preserve">primoração de </w:t>
      </w:r>
      <w:r w:rsidR="32D6E7C1" w:rsidRPr="7120154B">
        <w:rPr>
          <w:rFonts w:ascii="Arial" w:eastAsia="Arial" w:hAnsi="Arial" w:cs="Arial"/>
          <w:b/>
          <w:bCs/>
          <w:color w:val="000000" w:themeColor="text1"/>
        </w:rPr>
        <w:t>O</w:t>
      </w:r>
      <w:r w:rsidR="2F1404F7" w:rsidRPr="7120154B">
        <w:rPr>
          <w:rFonts w:ascii="Arial" w:eastAsia="Arial" w:hAnsi="Arial" w:cs="Arial"/>
          <w:b/>
          <w:bCs/>
          <w:color w:val="000000" w:themeColor="text1"/>
        </w:rPr>
        <w:t xml:space="preserve">bjetos de </w:t>
      </w:r>
      <w:r w:rsidR="6543E37C" w:rsidRPr="7120154B">
        <w:rPr>
          <w:rFonts w:ascii="Arial" w:eastAsia="Arial" w:hAnsi="Arial" w:cs="Arial"/>
          <w:b/>
          <w:bCs/>
          <w:color w:val="000000" w:themeColor="text1"/>
        </w:rPr>
        <w:t>A</w:t>
      </w:r>
      <w:r w:rsidR="2F1404F7" w:rsidRPr="7120154B">
        <w:rPr>
          <w:rFonts w:ascii="Arial" w:eastAsia="Arial" w:hAnsi="Arial" w:cs="Arial"/>
          <w:b/>
          <w:bCs/>
          <w:color w:val="000000" w:themeColor="text1"/>
        </w:rPr>
        <w:t xml:space="preserve">prendizagem </w:t>
      </w:r>
      <w:r w:rsidR="3F34BA6B" w:rsidRPr="7120154B">
        <w:rPr>
          <w:rFonts w:ascii="Arial" w:eastAsia="Arial" w:hAnsi="Arial" w:cs="Arial"/>
          <w:b/>
          <w:bCs/>
          <w:color w:val="000000" w:themeColor="text1"/>
        </w:rPr>
        <w:t>D</w:t>
      </w:r>
      <w:r w:rsidR="2F1404F7" w:rsidRPr="7120154B">
        <w:rPr>
          <w:rFonts w:ascii="Arial" w:eastAsia="Arial" w:hAnsi="Arial" w:cs="Arial"/>
          <w:b/>
          <w:bCs/>
          <w:color w:val="000000" w:themeColor="text1"/>
        </w:rPr>
        <w:t>igitais</w:t>
      </w:r>
    </w:p>
    <w:p w14:paraId="7FD1E2C5" w14:textId="61CFAD6E" w:rsidR="05A3713F" w:rsidRDefault="0F188C8C" w:rsidP="7D09DA29">
      <w:pPr>
        <w:spacing w:line="278"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Quando uma dúvida é bastante frequente dentre os alunos de um curso EAD, o docente acaba por repetir muitas vezes uma mesma explicação e, quando o tema é </w:t>
      </w:r>
      <w:r w:rsidR="204AE606" w:rsidRPr="7120154B">
        <w:rPr>
          <w:rFonts w:ascii="Arial" w:eastAsia="Arial" w:hAnsi="Arial" w:cs="Arial"/>
          <w:color w:val="000000" w:themeColor="text1"/>
          <w:sz w:val="22"/>
          <w:szCs w:val="22"/>
        </w:rPr>
        <w:t>complexo, às</w:t>
      </w:r>
      <w:r w:rsidRPr="7120154B">
        <w:rPr>
          <w:rFonts w:ascii="Arial" w:eastAsia="Arial" w:hAnsi="Arial" w:cs="Arial"/>
          <w:color w:val="000000" w:themeColor="text1"/>
          <w:sz w:val="22"/>
          <w:szCs w:val="22"/>
        </w:rPr>
        <w:t xml:space="preserve"> vezes essa explicação é extensa e demorada</w:t>
      </w:r>
      <w:r w:rsidR="69172142" w:rsidRPr="7120154B">
        <w:rPr>
          <w:rFonts w:ascii="Arial" w:eastAsia="Arial" w:hAnsi="Arial" w:cs="Arial"/>
          <w:color w:val="000000" w:themeColor="text1"/>
          <w:sz w:val="22"/>
          <w:szCs w:val="22"/>
        </w:rPr>
        <w:t>.</w:t>
      </w:r>
      <w:r w:rsidRPr="7120154B">
        <w:rPr>
          <w:rFonts w:ascii="Arial" w:eastAsia="Arial" w:hAnsi="Arial" w:cs="Arial"/>
          <w:color w:val="000000" w:themeColor="text1"/>
          <w:sz w:val="22"/>
          <w:szCs w:val="22"/>
        </w:rPr>
        <w:t xml:space="preserve"> Os </w:t>
      </w:r>
      <w:r w:rsidR="7A89D01A" w:rsidRPr="7120154B">
        <w:rPr>
          <w:rFonts w:ascii="Arial" w:eastAsia="Arial" w:hAnsi="Arial" w:cs="Arial"/>
          <w:color w:val="000000" w:themeColor="text1"/>
          <w:sz w:val="22"/>
          <w:szCs w:val="22"/>
        </w:rPr>
        <w:t>OA</w:t>
      </w:r>
      <w:r w:rsidRPr="7120154B">
        <w:rPr>
          <w:rFonts w:ascii="Arial" w:eastAsia="Arial" w:hAnsi="Arial" w:cs="Arial"/>
          <w:color w:val="000000" w:themeColor="text1"/>
          <w:sz w:val="22"/>
          <w:szCs w:val="22"/>
        </w:rPr>
        <w:t xml:space="preserve"> direcionados às dificuldades mais frequentes dos alunos são uma boa alternativa na facilitação desse tipo de dificuldade, uma vez que são robustos, podendo atender a uma gama maior de estilos cognitivos de aprendizagem. Além disso, podem ser reutilizados quando a dúvida apresentada por um aluno for exatamente a mesma do outro, </w:t>
      </w:r>
      <w:r w:rsidR="1E5B9FE5" w:rsidRPr="7120154B">
        <w:rPr>
          <w:rFonts w:ascii="Arial" w:eastAsia="Arial" w:hAnsi="Arial" w:cs="Arial"/>
          <w:color w:val="000000" w:themeColor="text1"/>
          <w:sz w:val="22"/>
          <w:szCs w:val="22"/>
        </w:rPr>
        <w:t xml:space="preserve">ou ainda podem </w:t>
      </w:r>
      <w:r w:rsidRPr="7120154B">
        <w:rPr>
          <w:rFonts w:ascii="Arial" w:eastAsia="Arial" w:hAnsi="Arial" w:cs="Arial"/>
          <w:color w:val="000000" w:themeColor="text1"/>
          <w:sz w:val="22"/>
          <w:szCs w:val="22"/>
        </w:rPr>
        <w:t>ser reutilizados com explicações complementares</w:t>
      </w:r>
      <w:r w:rsidR="7006E0DA" w:rsidRPr="7120154B">
        <w:rPr>
          <w:rFonts w:ascii="Arial" w:eastAsia="Arial" w:hAnsi="Arial" w:cs="Arial"/>
          <w:color w:val="000000" w:themeColor="text1"/>
          <w:sz w:val="22"/>
          <w:szCs w:val="22"/>
        </w:rPr>
        <w:t>, de forma</w:t>
      </w:r>
      <w:r w:rsidR="350249AF" w:rsidRPr="7120154B">
        <w:rPr>
          <w:rFonts w:ascii="Arial" w:eastAsia="Arial" w:hAnsi="Arial" w:cs="Arial"/>
          <w:color w:val="000000" w:themeColor="text1"/>
          <w:sz w:val="22"/>
          <w:szCs w:val="22"/>
        </w:rPr>
        <w:t xml:space="preserve"> a se adequarem às</w:t>
      </w:r>
      <w:r w:rsidR="7006E0DA" w:rsidRPr="7120154B">
        <w:rPr>
          <w:rFonts w:ascii="Arial" w:eastAsia="Arial" w:hAnsi="Arial" w:cs="Arial"/>
          <w:color w:val="000000" w:themeColor="text1"/>
          <w:sz w:val="22"/>
          <w:szCs w:val="22"/>
        </w:rPr>
        <w:t xml:space="preserve"> necessidades dos alunos</w:t>
      </w:r>
      <w:r w:rsidRPr="7120154B">
        <w:rPr>
          <w:rFonts w:ascii="Arial" w:eastAsia="Arial" w:hAnsi="Arial" w:cs="Arial"/>
          <w:color w:val="000000" w:themeColor="text1"/>
          <w:sz w:val="22"/>
          <w:szCs w:val="22"/>
        </w:rPr>
        <w:t xml:space="preserve">. Esses </w:t>
      </w:r>
      <w:r w:rsidR="11A18C54" w:rsidRPr="7120154B">
        <w:rPr>
          <w:rFonts w:ascii="Arial" w:eastAsia="Arial" w:hAnsi="Arial" w:cs="Arial"/>
          <w:color w:val="000000" w:themeColor="text1"/>
          <w:sz w:val="22"/>
          <w:szCs w:val="22"/>
        </w:rPr>
        <w:t>OA</w:t>
      </w:r>
      <w:r w:rsidRPr="7120154B">
        <w:rPr>
          <w:rFonts w:ascii="Arial" w:eastAsia="Arial" w:hAnsi="Arial" w:cs="Arial"/>
          <w:color w:val="000000" w:themeColor="text1"/>
          <w:sz w:val="22"/>
          <w:szCs w:val="22"/>
        </w:rPr>
        <w:t xml:space="preserve"> reutilizáveis, tem, inclusive, potencial de estar em constante aprimoração, uma vez que são utilizados com frequência pelo docente, que acaba por</w:t>
      </w:r>
      <w:r w:rsidR="45826F73" w:rsidRPr="7120154B">
        <w:rPr>
          <w:rFonts w:ascii="Arial" w:eastAsia="Arial" w:hAnsi="Arial" w:cs="Arial"/>
          <w:color w:val="000000" w:themeColor="text1"/>
          <w:sz w:val="22"/>
          <w:szCs w:val="22"/>
        </w:rPr>
        <w:t xml:space="preserve"> </w:t>
      </w:r>
      <w:r w:rsidRPr="7120154B">
        <w:rPr>
          <w:rFonts w:ascii="Arial" w:eastAsia="Arial" w:hAnsi="Arial" w:cs="Arial"/>
          <w:color w:val="000000" w:themeColor="text1"/>
          <w:sz w:val="22"/>
          <w:szCs w:val="22"/>
        </w:rPr>
        <w:t xml:space="preserve">perceber mais facilmente as oportunidades de melhoria durante a sua aplicação, tendendo </w:t>
      </w:r>
      <w:r w:rsidR="2907D9A8" w:rsidRPr="7120154B">
        <w:rPr>
          <w:rFonts w:ascii="Arial" w:eastAsia="Arial" w:hAnsi="Arial" w:cs="Arial"/>
          <w:color w:val="000000" w:themeColor="text1"/>
          <w:sz w:val="22"/>
          <w:szCs w:val="22"/>
        </w:rPr>
        <w:t>a melhorar cada vez mais a comunicação e responder às dúvidas</w:t>
      </w:r>
      <w:r w:rsidRPr="7120154B">
        <w:rPr>
          <w:rFonts w:ascii="Arial" w:eastAsia="Arial" w:hAnsi="Arial" w:cs="Arial"/>
          <w:color w:val="000000" w:themeColor="text1"/>
          <w:sz w:val="22"/>
          <w:szCs w:val="22"/>
        </w:rPr>
        <w:t xml:space="preserve"> apresentadas pelos alunos. </w:t>
      </w:r>
    </w:p>
    <w:p w14:paraId="47D09D25" w14:textId="66E2A7C4" w:rsidR="58E32869" w:rsidRDefault="42C7E0AC" w:rsidP="3FAAD46B">
      <w:pPr>
        <w:spacing w:line="278" w:lineRule="auto"/>
        <w:jc w:val="both"/>
        <w:rPr>
          <w:rFonts w:ascii="Arial" w:eastAsia="Arial" w:hAnsi="Arial" w:cs="Arial"/>
          <w:color w:val="000000" w:themeColor="text1"/>
          <w:sz w:val="22"/>
          <w:szCs w:val="22"/>
        </w:rPr>
      </w:pPr>
      <w:r w:rsidRPr="7120154B">
        <w:rPr>
          <w:rFonts w:ascii="Arial" w:eastAsia="Arial" w:hAnsi="Arial" w:cs="Arial"/>
          <w:color w:val="000000" w:themeColor="text1"/>
          <w:sz w:val="22"/>
          <w:szCs w:val="22"/>
        </w:rPr>
        <w:t xml:space="preserve">Os Drops </w:t>
      </w:r>
      <w:r w:rsidR="00571641">
        <w:rPr>
          <w:rFonts w:ascii="Arial" w:eastAsia="Arial" w:hAnsi="Arial" w:cs="Arial"/>
          <w:sz w:val="22"/>
          <w:szCs w:val="22"/>
        </w:rPr>
        <w:t>TST</w:t>
      </w:r>
      <w:r w:rsidRPr="7120154B">
        <w:rPr>
          <w:rFonts w:ascii="Arial" w:eastAsia="Arial" w:hAnsi="Arial" w:cs="Arial"/>
          <w:color w:val="000000" w:themeColor="text1"/>
          <w:sz w:val="22"/>
          <w:szCs w:val="22"/>
        </w:rPr>
        <w:t xml:space="preserve"> se enquadram bem nessas características, uma vez que tanto o formato em vídeo como o formato em apresentação </w:t>
      </w:r>
      <w:r w:rsidR="7D436EDB" w:rsidRPr="7120154B">
        <w:rPr>
          <w:rFonts w:ascii="Arial" w:eastAsia="Arial" w:hAnsi="Arial" w:cs="Arial"/>
          <w:color w:val="000000" w:themeColor="text1"/>
          <w:sz w:val="22"/>
          <w:szCs w:val="22"/>
        </w:rPr>
        <w:t>estão</w:t>
      </w:r>
      <w:r w:rsidRPr="7120154B">
        <w:rPr>
          <w:rFonts w:ascii="Arial" w:eastAsia="Arial" w:hAnsi="Arial" w:cs="Arial"/>
          <w:color w:val="000000" w:themeColor="text1"/>
          <w:sz w:val="22"/>
          <w:szCs w:val="22"/>
        </w:rPr>
        <w:t xml:space="preserve"> </w:t>
      </w:r>
      <w:r w:rsidR="4DA83CCC" w:rsidRPr="7120154B">
        <w:rPr>
          <w:rFonts w:ascii="Arial" w:eastAsia="Arial" w:hAnsi="Arial" w:cs="Arial"/>
          <w:color w:val="000000" w:themeColor="text1"/>
          <w:sz w:val="22"/>
          <w:szCs w:val="22"/>
        </w:rPr>
        <w:t>disponíveis</w:t>
      </w:r>
      <w:r w:rsidRPr="7120154B">
        <w:rPr>
          <w:rFonts w:ascii="Arial" w:eastAsia="Arial" w:hAnsi="Arial" w:cs="Arial"/>
          <w:color w:val="000000" w:themeColor="text1"/>
          <w:sz w:val="22"/>
          <w:szCs w:val="22"/>
        </w:rPr>
        <w:t xml:space="preserve"> em formato de link compartilhável aos docentes, que podem ativamente os enviar aos alunos conforme sua necessidade. Ou seja, o link pode ser disponibilizado junto a mensagem de avaliação de uma atividade como material de consulta ou junto a uma mensagem individual ao um aluno que relata dificuldade em um tema abordado no conteúdo ou nas atividades. Dessa forma, podemos ver que o Drops </w:t>
      </w:r>
      <w:r w:rsidR="00571641">
        <w:rPr>
          <w:rFonts w:ascii="Arial" w:eastAsia="Arial" w:hAnsi="Arial" w:cs="Arial"/>
          <w:sz w:val="22"/>
          <w:szCs w:val="22"/>
        </w:rPr>
        <w:t>TST</w:t>
      </w:r>
      <w:r w:rsidRPr="7120154B">
        <w:rPr>
          <w:rFonts w:ascii="Arial" w:eastAsia="Arial" w:hAnsi="Arial" w:cs="Arial"/>
          <w:color w:val="000000" w:themeColor="text1"/>
          <w:sz w:val="22"/>
          <w:szCs w:val="22"/>
        </w:rPr>
        <w:t xml:space="preserve"> é um recurso </w:t>
      </w:r>
      <w:r w:rsidR="71302369" w:rsidRPr="7120154B">
        <w:rPr>
          <w:rFonts w:ascii="Arial" w:eastAsia="Arial" w:hAnsi="Arial" w:cs="Arial"/>
          <w:color w:val="000000" w:themeColor="text1"/>
          <w:sz w:val="22"/>
          <w:szCs w:val="22"/>
        </w:rPr>
        <w:t>pedagógico que</w:t>
      </w:r>
      <w:r w:rsidRPr="7120154B">
        <w:rPr>
          <w:rFonts w:ascii="Arial" w:eastAsia="Arial" w:hAnsi="Arial" w:cs="Arial"/>
          <w:color w:val="000000" w:themeColor="text1"/>
          <w:sz w:val="22"/>
          <w:szCs w:val="22"/>
        </w:rPr>
        <w:t xml:space="preserve"> pode ser reutilizável, podendo favorecer não só as abordagens dos docentes que o desenvolveram, mas também as abordagens dos demais docentes que atuam nas u</w:t>
      </w:r>
      <w:r w:rsidRPr="7120154B">
        <w:rPr>
          <w:rFonts w:ascii="Arial" w:eastAsia="Arial" w:hAnsi="Arial" w:cs="Arial"/>
          <w:sz w:val="22"/>
          <w:szCs w:val="22"/>
        </w:rPr>
        <w:t>nidades curriculares em que determinadas dúvidas e dificuldades aparecem com frequência.</w:t>
      </w:r>
    </w:p>
    <w:p w14:paraId="048AD098" w14:textId="64F43515" w:rsidR="1F14917D" w:rsidRDefault="1F14917D" w:rsidP="1F14917D">
      <w:pPr>
        <w:spacing w:line="278" w:lineRule="auto"/>
        <w:jc w:val="both"/>
        <w:rPr>
          <w:rFonts w:ascii="Arial" w:eastAsia="Arial" w:hAnsi="Arial" w:cs="Arial"/>
          <w:sz w:val="22"/>
          <w:szCs w:val="22"/>
        </w:rPr>
      </w:pPr>
    </w:p>
    <w:p w14:paraId="493BB091" w14:textId="4E7D1955" w:rsidR="00533CC0" w:rsidRDefault="7F05F446" w:rsidP="1F14917D">
      <w:pPr>
        <w:rPr>
          <w:rFonts w:ascii="Arial" w:eastAsia="Arial" w:hAnsi="Arial" w:cs="Arial"/>
          <w:b/>
          <w:bCs/>
          <w:sz w:val="28"/>
          <w:szCs w:val="28"/>
        </w:rPr>
      </w:pPr>
      <w:r w:rsidRPr="7120154B">
        <w:rPr>
          <w:rFonts w:ascii="Arial" w:eastAsia="Arial" w:hAnsi="Arial" w:cs="Arial"/>
          <w:b/>
          <w:bCs/>
          <w:sz w:val="28"/>
          <w:szCs w:val="28"/>
        </w:rPr>
        <w:t>5 Conclusão</w:t>
      </w:r>
    </w:p>
    <w:p w14:paraId="5710FF27" w14:textId="7637B35A" w:rsidR="064530B3" w:rsidRDefault="13030AF2" w:rsidP="7D09DA29">
      <w:pPr>
        <w:spacing w:line="276" w:lineRule="auto"/>
        <w:jc w:val="both"/>
        <w:rPr>
          <w:rFonts w:ascii="Arial" w:eastAsia="Arial" w:hAnsi="Arial" w:cs="Arial"/>
          <w:sz w:val="22"/>
          <w:szCs w:val="22"/>
        </w:rPr>
      </w:pPr>
      <w:r w:rsidRPr="7120154B">
        <w:rPr>
          <w:rFonts w:ascii="Arial" w:eastAsia="Arial" w:hAnsi="Arial" w:cs="Arial"/>
          <w:sz w:val="22"/>
          <w:szCs w:val="22"/>
        </w:rPr>
        <w:t xml:space="preserve">A crescente relevância do ensino a distância exige uma análise cuidadosa das metodologias e práticas pedagógicas adotadas, de forma a garantir a qualidade dessa modalidade de educação. Este trabalho apresentou uma análise do Projeto Drops </w:t>
      </w:r>
      <w:r w:rsidR="00571641">
        <w:rPr>
          <w:rFonts w:ascii="Arial" w:eastAsia="Arial" w:hAnsi="Arial" w:cs="Arial"/>
          <w:sz w:val="22"/>
          <w:szCs w:val="22"/>
        </w:rPr>
        <w:t>TST</w:t>
      </w:r>
      <w:r w:rsidRPr="7120154B">
        <w:rPr>
          <w:rFonts w:ascii="Arial" w:eastAsia="Arial" w:hAnsi="Arial" w:cs="Arial"/>
          <w:sz w:val="22"/>
          <w:szCs w:val="22"/>
        </w:rPr>
        <w:t xml:space="preserve">, desenvolvido pelos docentes do Curso Técnico em Segurança do Trabalho </w:t>
      </w:r>
      <w:r w:rsidR="00DE2DBC">
        <w:rPr>
          <w:rFonts w:ascii="Arial" w:eastAsia="Arial" w:hAnsi="Arial" w:cs="Arial"/>
          <w:sz w:val="22"/>
          <w:szCs w:val="22"/>
        </w:rPr>
        <w:t>do SENAC EAD</w:t>
      </w:r>
      <w:r w:rsidRPr="7120154B">
        <w:rPr>
          <w:rFonts w:ascii="Arial" w:eastAsia="Arial" w:hAnsi="Arial" w:cs="Arial"/>
          <w:sz w:val="22"/>
          <w:szCs w:val="22"/>
        </w:rPr>
        <w:t>, com foco em quatro aspectos centrais do desenvolvimento de objetos de aprendizagem virtuais.</w:t>
      </w:r>
    </w:p>
    <w:p w14:paraId="7A03E6D5" w14:textId="23FB770E" w:rsidR="064530B3" w:rsidRPr="00F95AAF" w:rsidRDefault="13030AF2" w:rsidP="7D09DA29">
      <w:pPr>
        <w:spacing w:line="276" w:lineRule="auto"/>
        <w:jc w:val="both"/>
        <w:rPr>
          <w:rFonts w:ascii="Arial" w:eastAsia="Arial" w:hAnsi="Arial" w:cs="Arial"/>
          <w:strike/>
          <w:color w:val="FF0000"/>
          <w:sz w:val="22"/>
          <w:szCs w:val="22"/>
        </w:rPr>
      </w:pPr>
      <w:r w:rsidRPr="7120154B">
        <w:rPr>
          <w:rFonts w:ascii="Arial" w:eastAsia="Arial" w:hAnsi="Arial" w:cs="Arial"/>
          <w:sz w:val="22"/>
          <w:szCs w:val="22"/>
        </w:rPr>
        <w:t xml:space="preserve">Observou-se que as dinâmicas sociais </w:t>
      </w:r>
      <w:r w:rsidRPr="00CA2A49">
        <w:rPr>
          <w:rFonts w:ascii="Arial" w:eastAsia="Arial" w:hAnsi="Arial" w:cs="Arial"/>
          <w:color w:val="000000" w:themeColor="text1"/>
          <w:sz w:val="22"/>
          <w:szCs w:val="22"/>
        </w:rPr>
        <w:t>contemporâneas influenciaram significativamente o formato dos objetos de aprendizagem, que foram concebidos como conteúdos</w:t>
      </w:r>
      <w:r w:rsidR="00CA2A49" w:rsidRPr="00CA2A49">
        <w:rPr>
          <w:rFonts w:ascii="Arial" w:eastAsia="Arial" w:hAnsi="Arial" w:cs="Arial"/>
          <w:color w:val="000000" w:themeColor="text1"/>
          <w:sz w:val="22"/>
          <w:szCs w:val="22"/>
        </w:rPr>
        <w:t xml:space="preserve"> complementares</w:t>
      </w:r>
      <w:r w:rsidR="00A65529" w:rsidRPr="00CA2A49">
        <w:rPr>
          <w:rFonts w:ascii="Arial" w:eastAsia="Arial" w:hAnsi="Arial" w:cs="Arial"/>
          <w:color w:val="000000" w:themeColor="text1"/>
          <w:sz w:val="22"/>
          <w:szCs w:val="22"/>
        </w:rPr>
        <w:t xml:space="preserve"> </w:t>
      </w:r>
      <w:r w:rsidRPr="00CA2A49">
        <w:rPr>
          <w:rFonts w:ascii="Arial" w:eastAsia="Arial" w:hAnsi="Arial" w:cs="Arial"/>
          <w:color w:val="000000" w:themeColor="text1"/>
          <w:sz w:val="22"/>
          <w:szCs w:val="22"/>
        </w:rPr>
        <w:t>curtos</w:t>
      </w:r>
      <w:r w:rsidR="00304A87" w:rsidRPr="00CA2A49">
        <w:rPr>
          <w:rFonts w:ascii="Arial" w:eastAsia="Arial" w:hAnsi="Arial" w:cs="Arial"/>
          <w:color w:val="000000" w:themeColor="text1"/>
          <w:sz w:val="22"/>
          <w:szCs w:val="22"/>
        </w:rPr>
        <w:t xml:space="preserve"> –</w:t>
      </w:r>
      <w:r w:rsidR="00A10612" w:rsidRPr="00CA2A49">
        <w:rPr>
          <w:rFonts w:ascii="Arial" w:eastAsia="Arial" w:hAnsi="Arial" w:cs="Arial"/>
          <w:color w:val="000000" w:themeColor="text1"/>
          <w:sz w:val="22"/>
          <w:szCs w:val="22"/>
        </w:rPr>
        <w:t xml:space="preserve"> </w:t>
      </w:r>
      <w:r w:rsidR="00CA2A49" w:rsidRPr="00CA2A49">
        <w:rPr>
          <w:rFonts w:ascii="Arial" w:eastAsia="Arial" w:hAnsi="Arial" w:cs="Arial"/>
          <w:color w:val="000000" w:themeColor="text1"/>
          <w:sz w:val="22"/>
          <w:szCs w:val="22"/>
        </w:rPr>
        <w:t xml:space="preserve">porém suficientemente abrangentes </w:t>
      </w:r>
      <w:r w:rsidR="00FC09C9" w:rsidRPr="00CA2A49">
        <w:rPr>
          <w:rFonts w:ascii="Arial" w:eastAsia="Arial" w:hAnsi="Arial" w:cs="Arial"/>
          <w:color w:val="000000" w:themeColor="text1"/>
          <w:sz w:val="22"/>
          <w:szCs w:val="22"/>
        </w:rPr>
        <w:t>para garantir a qualidade do conteúdo e</w:t>
      </w:r>
      <w:r w:rsidR="00E77470" w:rsidRPr="00CA2A49">
        <w:rPr>
          <w:rFonts w:ascii="Arial" w:eastAsia="Arial" w:hAnsi="Arial" w:cs="Arial"/>
          <w:color w:val="000000" w:themeColor="text1"/>
          <w:sz w:val="22"/>
          <w:szCs w:val="22"/>
        </w:rPr>
        <w:t xml:space="preserve"> atender </w:t>
      </w:r>
      <w:r w:rsidR="00A65529" w:rsidRPr="00CA2A49">
        <w:rPr>
          <w:rFonts w:ascii="Arial" w:eastAsia="Arial" w:hAnsi="Arial" w:cs="Arial"/>
          <w:color w:val="000000" w:themeColor="text1"/>
          <w:sz w:val="22"/>
          <w:szCs w:val="22"/>
        </w:rPr>
        <w:t>a</w:t>
      </w:r>
      <w:r w:rsidR="00E77470" w:rsidRPr="00CA2A49">
        <w:rPr>
          <w:rFonts w:ascii="Arial" w:eastAsia="Arial" w:hAnsi="Arial" w:cs="Arial"/>
          <w:color w:val="000000" w:themeColor="text1"/>
          <w:sz w:val="22"/>
          <w:szCs w:val="22"/>
        </w:rPr>
        <w:t xml:space="preserve">os </w:t>
      </w:r>
      <w:r w:rsidR="000E042B" w:rsidRPr="00CA2A49">
        <w:rPr>
          <w:rFonts w:ascii="Arial" w:eastAsia="Arial" w:hAnsi="Arial" w:cs="Arial"/>
          <w:color w:val="000000" w:themeColor="text1"/>
          <w:sz w:val="22"/>
          <w:szCs w:val="22"/>
        </w:rPr>
        <w:t xml:space="preserve">seus </w:t>
      </w:r>
      <w:r w:rsidR="00E77470" w:rsidRPr="00CA2A49">
        <w:rPr>
          <w:rFonts w:ascii="Arial" w:eastAsia="Arial" w:hAnsi="Arial" w:cs="Arial"/>
          <w:color w:val="000000" w:themeColor="text1"/>
          <w:sz w:val="22"/>
          <w:szCs w:val="22"/>
        </w:rPr>
        <w:t>objetivos</w:t>
      </w:r>
      <w:r w:rsidR="00761349" w:rsidRPr="00CA2A49">
        <w:rPr>
          <w:rFonts w:ascii="Arial" w:eastAsia="Arial" w:hAnsi="Arial" w:cs="Arial"/>
          <w:color w:val="000000" w:themeColor="text1"/>
          <w:sz w:val="22"/>
          <w:szCs w:val="22"/>
        </w:rPr>
        <w:t xml:space="preserve"> </w:t>
      </w:r>
      <w:r w:rsidR="00E77470" w:rsidRPr="00CA2A49">
        <w:rPr>
          <w:rFonts w:ascii="Arial" w:eastAsia="Arial" w:hAnsi="Arial" w:cs="Arial"/>
          <w:color w:val="000000" w:themeColor="text1"/>
          <w:sz w:val="22"/>
          <w:szCs w:val="22"/>
        </w:rPr>
        <w:t>educaciona</w:t>
      </w:r>
      <w:r w:rsidR="00ED041A" w:rsidRPr="00CA2A49">
        <w:rPr>
          <w:rFonts w:ascii="Arial" w:eastAsia="Arial" w:hAnsi="Arial" w:cs="Arial"/>
          <w:color w:val="000000" w:themeColor="text1"/>
          <w:sz w:val="22"/>
          <w:szCs w:val="22"/>
        </w:rPr>
        <w:t>is</w:t>
      </w:r>
      <w:r w:rsidR="00304A87" w:rsidRPr="00CA2A49">
        <w:rPr>
          <w:rFonts w:ascii="Arial" w:eastAsia="Arial" w:hAnsi="Arial" w:cs="Arial"/>
          <w:color w:val="000000" w:themeColor="text1"/>
          <w:sz w:val="22"/>
          <w:szCs w:val="22"/>
        </w:rPr>
        <w:t xml:space="preserve"> </w:t>
      </w:r>
      <w:r w:rsidR="00505625" w:rsidRPr="00CA2A49">
        <w:rPr>
          <w:rFonts w:ascii="Arial" w:eastAsia="Arial" w:hAnsi="Arial" w:cs="Arial"/>
          <w:color w:val="000000" w:themeColor="text1"/>
          <w:sz w:val="22"/>
          <w:szCs w:val="22"/>
        </w:rPr>
        <w:t>–</w:t>
      </w:r>
      <w:r w:rsidR="00CA2A49" w:rsidRPr="00CA2A49">
        <w:rPr>
          <w:rFonts w:ascii="Arial" w:eastAsia="Arial" w:hAnsi="Arial" w:cs="Arial"/>
          <w:color w:val="000000" w:themeColor="text1"/>
          <w:sz w:val="22"/>
          <w:szCs w:val="22"/>
        </w:rPr>
        <w:t xml:space="preserve"> </w:t>
      </w:r>
      <w:r w:rsidRPr="00CA2A49">
        <w:rPr>
          <w:rFonts w:ascii="Arial" w:eastAsia="Arial" w:hAnsi="Arial" w:cs="Arial"/>
          <w:color w:val="000000" w:themeColor="text1"/>
          <w:sz w:val="22"/>
          <w:szCs w:val="22"/>
        </w:rPr>
        <w:t xml:space="preserve">organizados em formato de postagens </w:t>
      </w:r>
      <w:r w:rsidRPr="7120154B">
        <w:rPr>
          <w:rFonts w:ascii="Arial" w:eastAsia="Arial" w:hAnsi="Arial" w:cs="Arial"/>
          <w:sz w:val="22"/>
          <w:szCs w:val="22"/>
        </w:rPr>
        <w:t xml:space="preserve">em uma linha do tempo </w:t>
      </w:r>
      <w:r w:rsidRPr="7120154B">
        <w:rPr>
          <w:rFonts w:ascii="Arial" w:eastAsia="Arial" w:hAnsi="Arial" w:cs="Arial"/>
          <w:i/>
          <w:iCs/>
          <w:sz w:val="22"/>
          <w:szCs w:val="22"/>
        </w:rPr>
        <w:t>(timeline)</w:t>
      </w:r>
      <w:r w:rsidRPr="7120154B">
        <w:rPr>
          <w:rFonts w:ascii="Arial" w:eastAsia="Arial" w:hAnsi="Arial" w:cs="Arial"/>
          <w:sz w:val="22"/>
          <w:szCs w:val="22"/>
        </w:rPr>
        <w:t xml:space="preserve"> e distribuídos ativamente por e-mail. Essa abordagem, inspirada na comunicação digital cotidiana, facilitou a aceitação dos materiais pelos alunos.</w:t>
      </w:r>
    </w:p>
    <w:p w14:paraId="7A4AF4B7" w14:textId="3CAD6B4F" w:rsidR="008C552D" w:rsidRDefault="5CFDAE35" w:rsidP="1F14917D">
      <w:pPr>
        <w:spacing w:line="276" w:lineRule="auto"/>
        <w:jc w:val="both"/>
        <w:rPr>
          <w:rFonts w:ascii="Arial" w:eastAsia="Arial" w:hAnsi="Arial" w:cs="Arial"/>
          <w:sz w:val="22"/>
          <w:szCs w:val="22"/>
        </w:rPr>
      </w:pPr>
      <w:r w:rsidRPr="7120154B">
        <w:rPr>
          <w:rFonts w:ascii="Arial" w:eastAsia="Arial" w:hAnsi="Arial" w:cs="Arial"/>
          <w:sz w:val="22"/>
          <w:szCs w:val="22"/>
        </w:rPr>
        <w:lastRenderedPageBreak/>
        <w:t>A diversidade de mídias incorporadas nesses objetos – imagens, vídeos, áudios, links e jogos – contribui para uma experiência de aprendizagem mais rica e envolvente, atendendo a diferentes estilos de aprendizagem e estimulando múltiplos sentidos dos estudantes. O projeto foi concebido com foco no aluno, visando facilitar o entendimento de temas desafiadores e proporcionar suporte eficiente</w:t>
      </w:r>
      <w:r w:rsidR="00625904">
        <w:rPr>
          <w:rFonts w:ascii="Arial" w:eastAsia="Arial" w:hAnsi="Arial" w:cs="Arial"/>
          <w:sz w:val="22"/>
          <w:szCs w:val="22"/>
        </w:rPr>
        <w:t>,</w:t>
      </w:r>
      <w:r w:rsidRPr="7120154B">
        <w:rPr>
          <w:rFonts w:ascii="Arial" w:eastAsia="Arial" w:hAnsi="Arial" w:cs="Arial"/>
          <w:sz w:val="22"/>
          <w:szCs w:val="22"/>
        </w:rPr>
        <w:t xml:space="preserve"> tanto em ambientes coletivos quanto no atendimento individualizado. </w:t>
      </w:r>
      <w:r w:rsidR="00A94543">
        <w:rPr>
          <w:rFonts w:ascii="Arial" w:eastAsia="Arial" w:hAnsi="Arial" w:cs="Arial"/>
          <w:sz w:val="22"/>
          <w:szCs w:val="22"/>
        </w:rPr>
        <w:t>O</w:t>
      </w:r>
      <w:r w:rsidRPr="7120154B">
        <w:rPr>
          <w:rFonts w:ascii="Arial" w:eastAsia="Arial" w:hAnsi="Arial" w:cs="Arial"/>
          <w:sz w:val="22"/>
          <w:szCs w:val="22"/>
        </w:rPr>
        <w:t xml:space="preserve"> formato versátil e reutilizável permit</w:t>
      </w:r>
      <w:r w:rsidR="00A94543">
        <w:rPr>
          <w:rFonts w:ascii="Arial" w:eastAsia="Arial" w:hAnsi="Arial" w:cs="Arial"/>
          <w:sz w:val="22"/>
          <w:szCs w:val="22"/>
        </w:rPr>
        <w:t>iu</w:t>
      </w:r>
      <w:r w:rsidRPr="7120154B">
        <w:rPr>
          <w:rFonts w:ascii="Arial" w:eastAsia="Arial" w:hAnsi="Arial" w:cs="Arial"/>
          <w:sz w:val="22"/>
          <w:szCs w:val="22"/>
        </w:rPr>
        <w:t xml:space="preserve"> uma integração eficiente no processo de ensino, seja p</w:t>
      </w:r>
      <w:r w:rsidRPr="00505625">
        <w:rPr>
          <w:rFonts w:ascii="Arial" w:eastAsia="Arial" w:hAnsi="Arial" w:cs="Arial"/>
          <w:color w:val="000000" w:themeColor="text1"/>
          <w:sz w:val="22"/>
          <w:szCs w:val="22"/>
        </w:rPr>
        <w:t>ara reforçar tópicos específicos, seja para atender demandas pontuais de dúvida ou dificuldade.</w:t>
      </w:r>
      <w:r w:rsidR="00BF4AE3" w:rsidRPr="00505625">
        <w:rPr>
          <w:rFonts w:ascii="Arial" w:eastAsia="Arial" w:hAnsi="Arial" w:cs="Arial"/>
          <w:color w:val="000000" w:themeColor="text1"/>
          <w:sz w:val="22"/>
          <w:szCs w:val="22"/>
        </w:rPr>
        <w:t xml:space="preserve"> Assim, </w:t>
      </w:r>
      <w:r w:rsidR="00905BA5" w:rsidRPr="00505625">
        <w:rPr>
          <w:rFonts w:ascii="Arial" w:eastAsia="Arial" w:hAnsi="Arial" w:cs="Arial"/>
          <w:color w:val="000000" w:themeColor="text1"/>
          <w:sz w:val="22"/>
          <w:szCs w:val="22"/>
        </w:rPr>
        <w:t xml:space="preserve">foi possível analisar </w:t>
      </w:r>
      <w:r w:rsidR="00D03379" w:rsidRPr="00505625">
        <w:rPr>
          <w:rFonts w:ascii="Arial" w:eastAsia="Arial" w:hAnsi="Arial" w:cs="Arial"/>
          <w:color w:val="000000" w:themeColor="text1"/>
          <w:sz w:val="22"/>
          <w:szCs w:val="22"/>
        </w:rPr>
        <w:t>que o</w:t>
      </w:r>
      <w:r w:rsidR="00424B35" w:rsidRPr="00505625">
        <w:rPr>
          <w:rFonts w:ascii="Arial" w:eastAsia="Arial" w:hAnsi="Arial" w:cs="Arial"/>
          <w:color w:val="000000" w:themeColor="text1"/>
          <w:sz w:val="22"/>
          <w:szCs w:val="22"/>
        </w:rPr>
        <w:t xml:space="preserve"> projeto</w:t>
      </w:r>
      <w:r w:rsidR="00D03379" w:rsidRPr="00505625">
        <w:rPr>
          <w:rFonts w:ascii="Arial" w:eastAsia="Arial" w:hAnsi="Arial" w:cs="Arial"/>
          <w:color w:val="000000" w:themeColor="text1"/>
          <w:sz w:val="22"/>
          <w:szCs w:val="22"/>
        </w:rPr>
        <w:t xml:space="preserve"> DROPS TS</w:t>
      </w:r>
      <w:r w:rsidR="00BF1B82" w:rsidRPr="00505625">
        <w:rPr>
          <w:rFonts w:ascii="Arial" w:eastAsia="Arial" w:hAnsi="Arial" w:cs="Arial"/>
          <w:color w:val="000000" w:themeColor="text1"/>
          <w:sz w:val="22"/>
          <w:szCs w:val="22"/>
        </w:rPr>
        <w:t xml:space="preserve">T </w:t>
      </w:r>
      <w:r w:rsidR="00B832EF" w:rsidRPr="00505625">
        <w:rPr>
          <w:rFonts w:ascii="Arial" w:eastAsia="Arial" w:hAnsi="Arial" w:cs="Arial"/>
          <w:color w:val="000000" w:themeColor="text1"/>
          <w:sz w:val="22"/>
          <w:szCs w:val="22"/>
        </w:rPr>
        <w:t xml:space="preserve">desenvolveu objetos de aprendizagem </w:t>
      </w:r>
      <w:r w:rsidR="00D224D1" w:rsidRPr="00505625">
        <w:rPr>
          <w:rFonts w:ascii="Arial" w:eastAsia="Arial" w:hAnsi="Arial" w:cs="Arial"/>
          <w:color w:val="000000" w:themeColor="text1"/>
          <w:sz w:val="22"/>
          <w:szCs w:val="22"/>
        </w:rPr>
        <w:t xml:space="preserve">considerando aspectos importantes </w:t>
      </w:r>
      <w:r w:rsidR="000B12C8" w:rsidRPr="00505625">
        <w:rPr>
          <w:rFonts w:ascii="Arial" w:eastAsia="Arial" w:hAnsi="Arial" w:cs="Arial"/>
          <w:color w:val="000000" w:themeColor="text1"/>
          <w:sz w:val="22"/>
          <w:szCs w:val="22"/>
        </w:rPr>
        <w:t>para a qualidade e efetividade</w:t>
      </w:r>
      <w:r w:rsidR="00572D02" w:rsidRPr="00505625">
        <w:rPr>
          <w:rFonts w:ascii="Arial" w:eastAsia="Arial" w:hAnsi="Arial" w:cs="Arial"/>
          <w:color w:val="000000" w:themeColor="text1"/>
          <w:sz w:val="22"/>
          <w:szCs w:val="22"/>
        </w:rPr>
        <w:t xml:space="preserve"> do </w:t>
      </w:r>
      <w:r w:rsidR="00374047" w:rsidRPr="00505625">
        <w:rPr>
          <w:rFonts w:ascii="Arial" w:eastAsia="Arial" w:hAnsi="Arial" w:cs="Arial"/>
          <w:color w:val="000000" w:themeColor="text1"/>
          <w:sz w:val="22"/>
          <w:szCs w:val="22"/>
        </w:rPr>
        <w:t>E</w:t>
      </w:r>
      <w:r w:rsidR="00572D02" w:rsidRPr="00505625">
        <w:rPr>
          <w:rFonts w:ascii="Arial" w:eastAsia="Arial" w:hAnsi="Arial" w:cs="Arial"/>
          <w:color w:val="000000" w:themeColor="text1"/>
          <w:sz w:val="22"/>
          <w:szCs w:val="22"/>
        </w:rPr>
        <w:t>nsino</w:t>
      </w:r>
      <w:r w:rsidR="00374047" w:rsidRPr="00505625">
        <w:rPr>
          <w:rFonts w:ascii="Arial" w:eastAsia="Arial" w:hAnsi="Arial" w:cs="Arial"/>
          <w:color w:val="000000" w:themeColor="text1"/>
          <w:sz w:val="22"/>
          <w:szCs w:val="22"/>
        </w:rPr>
        <w:t xml:space="preserve"> A Distância</w:t>
      </w:r>
      <w:r w:rsidR="00572D02" w:rsidRPr="00505625">
        <w:rPr>
          <w:rFonts w:ascii="Arial" w:eastAsia="Arial" w:hAnsi="Arial" w:cs="Arial"/>
          <w:color w:val="000000" w:themeColor="text1"/>
          <w:sz w:val="22"/>
          <w:szCs w:val="22"/>
        </w:rPr>
        <w:t>.</w:t>
      </w:r>
      <w:r w:rsidR="000B12C8" w:rsidRPr="00505625">
        <w:rPr>
          <w:rFonts w:ascii="Arial" w:eastAsia="Arial" w:hAnsi="Arial" w:cs="Arial"/>
          <w:color w:val="000000" w:themeColor="text1"/>
          <w:sz w:val="22"/>
          <w:szCs w:val="22"/>
        </w:rPr>
        <w:t xml:space="preserve"> </w:t>
      </w:r>
    </w:p>
    <w:p w14:paraId="60EFCEE7" w14:textId="77777777" w:rsidR="008C552D" w:rsidRDefault="008C552D" w:rsidP="1F14917D">
      <w:pPr>
        <w:spacing w:line="276" w:lineRule="auto"/>
        <w:jc w:val="both"/>
        <w:rPr>
          <w:rFonts w:ascii="Arial" w:eastAsia="Arial" w:hAnsi="Arial" w:cs="Arial"/>
          <w:sz w:val="22"/>
          <w:szCs w:val="22"/>
        </w:rPr>
      </w:pPr>
    </w:p>
    <w:p w14:paraId="41AABFFC" w14:textId="5D493025" w:rsidR="00A71B09" w:rsidRPr="00111A28" w:rsidRDefault="37039664" w:rsidP="1F14917D">
      <w:pPr>
        <w:pStyle w:val="SemEspaamento"/>
        <w:spacing w:after="240" w:line="276" w:lineRule="auto"/>
        <w:rPr>
          <w:rFonts w:ascii="Arial" w:eastAsia="Arial" w:hAnsi="Arial" w:cs="Arial"/>
          <w:b/>
          <w:bCs/>
          <w:sz w:val="28"/>
          <w:szCs w:val="28"/>
        </w:rPr>
      </w:pPr>
      <w:r w:rsidRPr="7120154B">
        <w:rPr>
          <w:rFonts w:ascii="Arial" w:eastAsia="Arial" w:hAnsi="Arial" w:cs="Arial"/>
          <w:b/>
          <w:bCs/>
          <w:sz w:val="28"/>
          <w:szCs w:val="28"/>
        </w:rPr>
        <w:t>6 Referências</w:t>
      </w:r>
    </w:p>
    <w:p w14:paraId="1DD556AA" w14:textId="6F1FA944" w:rsidR="50286CAC" w:rsidRPr="00526F2C" w:rsidRDefault="266B1629" w:rsidP="7120154B">
      <w:pPr>
        <w:spacing w:after="240" w:line="276" w:lineRule="auto"/>
        <w:jc w:val="both"/>
        <w:rPr>
          <w:rFonts w:ascii="Arial" w:eastAsia="Arial" w:hAnsi="Arial" w:cs="Arial"/>
          <w:sz w:val="22"/>
          <w:szCs w:val="22"/>
        </w:rPr>
      </w:pPr>
      <w:r w:rsidRPr="00526F2C">
        <w:rPr>
          <w:rFonts w:ascii="Arial" w:eastAsia="Arial" w:hAnsi="Arial" w:cs="Arial"/>
          <w:color w:val="000000" w:themeColor="text1"/>
          <w:sz w:val="22"/>
          <w:szCs w:val="22"/>
        </w:rPr>
        <w:t>ANDERSON, Terry</w:t>
      </w:r>
      <w:r w:rsidRPr="00526F2C">
        <w:rPr>
          <w:rFonts w:ascii="Arial" w:eastAsia="Arial" w:hAnsi="Arial" w:cs="Arial"/>
          <w:b/>
          <w:bCs/>
          <w:sz w:val="22"/>
          <w:szCs w:val="22"/>
        </w:rPr>
        <w:t>. Theory and Practice of Online Learning</w:t>
      </w:r>
      <w:r w:rsidRPr="00526F2C">
        <w:rPr>
          <w:rFonts w:ascii="Arial" w:eastAsia="Arial" w:hAnsi="Arial" w:cs="Arial"/>
          <w:sz w:val="22"/>
          <w:szCs w:val="22"/>
        </w:rPr>
        <w:t>. Athabasca University</w:t>
      </w:r>
      <w:r w:rsidR="2AA5272D" w:rsidRPr="00526F2C">
        <w:rPr>
          <w:rFonts w:ascii="Arial" w:eastAsia="Arial" w:hAnsi="Arial" w:cs="Arial"/>
          <w:sz w:val="22"/>
          <w:szCs w:val="22"/>
        </w:rPr>
        <w:t xml:space="preserve">, </w:t>
      </w:r>
      <w:r w:rsidRPr="00526F2C">
        <w:rPr>
          <w:rFonts w:ascii="Arial" w:eastAsia="Arial" w:hAnsi="Arial" w:cs="Arial"/>
          <w:sz w:val="22"/>
          <w:szCs w:val="22"/>
        </w:rPr>
        <w:t>2008.</w:t>
      </w:r>
    </w:p>
    <w:p w14:paraId="71E094C5" w14:textId="5D65F6B2" w:rsidR="50286CAC" w:rsidRPr="00526F2C" w:rsidRDefault="5C0B949C" w:rsidP="7120154B">
      <w:pPr>
        <w:spacing w:after="240" w:line="276" w:lineRule="auto"/>
        <w:jc w:val="both"/>
        <w:rPr>
          <w:rFonts w:ascii="Arial" w:eastAsia="Arial" w:hAnsi="Arial" w:cs="Arial"/>
          <w:color w:val="222222"/>
          <w:sz w:val="22"/>
          <w:szCs w:val="22"/>
          <w:lang w:val="en-US"/>
        </w:rPr>
      </w:pPr>
      <w:r w:rsidRPr="00526F2C">
        <w:rPr>
          <w:rFonts w:ascii="Arial" w:eastAsia="Arial" w:hAnsi="Arial" w:cs="Arial"/>
          <w:color w:val="222222"/>
          <w:sz w:val="22"/>
          <w:szCs w:val="22"/>
          <w:lang w:val="en-US"/>
        </w:rPr>
        <w:t xml:space="preserve">ASTIWARDHANI, Winny; SOBANDI, A. Transforming Educational Paradigms: how micro learning shapes student understanding, retention, and motivation? </w:t>
      </w:r>
      <w:r w:rsidRPr="00526F2C">
        <w:rPr>
          <w:rFonts w:ascii="Arial" w:eastAsia="Arial" w:hAnsi="Arial" w:cs="Arial"/>
          <w:b/>
          <w:bCs/>
          <w:color w:val="222222"/>
          <w:sz w:val="22"/>
          <w:szCs w:val="22"/>
          <w:lang w:val="en-US"/>
        </w:rPr>
        <w:t>Journal Of Education Action Research</w:t>
      </w:r>
      <w:r w:rsidRPr="00526F2C">
        <w:rPr>
          <w:rFonts w:ascii="Arial" w:eastAsia="Arial" w:hAnsi="Arial" w:cs="Arial"/>
          <w:color w:val="222222"/>
          <w:sz w:val="22"/>
          <w:szCs w:val="22"/>
          <w:lang w:val="en-US"/>
        </w:rPr>
        <w:t>, v. 8, n. 2, p. 300-309, 31 jul. 2024. Universitas Pendidikan Ganesha. http://dx.doi.org/10.23887/jear.v8i2.77711.</w:t>
      </w:r>
    </w:p>
    <w:p w14:paraId="4AA12BF2" w14:textId="3D944EA2" w:rsidR="50286CAC" w:rsidRPr="00526F2C" w:rsidRDefault="06D2DA42" w:rsidP="7120154B">
      <w:pPr>
        <w:spacing w:after="240" w:line="276" w:lineRule="auto"/>
        <w:jc w:val="both"/>
        <w:rPr>
          <w:rFonts w:ascii="Arial" w:eastAsia="Arial" w:hAnsi="Arial" w:cs="Arial"/>
          <w:sz w:val="22"/>
          <w:szCs w:val="22"/>
          <w:lang w:val="en-US"/>
        </w:rPr>
      </w:pPr>
      <w:r w:rsidRPr="00526F2C">
        <w:rPr>
          <w:rFonts w:ascii="Arial" w:eastAsia="Arial" w:hAnsi="Arial" w:cs="Arial"/>
          <w:sz w:val="22"/>
          <w:szCs w:val="22"/>
          <w:lang w:val="en-US"/>
        </w:rPr>
        <w:t xml:space="preserve">AUSUBEL, D. </w:t>
      </w:r>
      <w:r w:rsidRPr="00526F2C">
        <w:rPr>
          <w:rFonts w:ascii="Arial" w:eastAsia="Arial" w:hAnsi="Arial" w:cs="Arial"/>
          <w:b/>
          <w:bCs/>
          <w:sz w:val="22"/>
          <w:szCs w:val="22"/>
          <w:lang w:val="en-US"/>
        </w:rPr>
        <w:t>The Psychology of Meaningful Verbal Learning. Grune &amp; Stratton</w:t>
      </w:r>
      <w:r w:rsidRPr="00526F2C">
        <w:rPr>
          <w:rFonts w:ascii="Arial" w:eastAsia="Arial" w:hAnsi="Arial" w:cs="Arial"/>
          <w:sz w:val="22"/>
          <w:szCs w:val="22"/>
          <w:lang w:val="en-US"/>
        </w:rPr>
        <w:t>, New York</w:t>
      </w:r>
      <w:r w:rsidR="6AF0F9EF" w:rsidRPr="00526F2C">
        <w:rPr>
          <w:rFonts w:ascii="Arial" w:eastAsia="Arial" w:hAnsi="Arial" w:cs="Arial"/>
          <w:sz w:val="22"/>
          <w:szCs w:val="22"/>
          <w:lang w:val="en-US"/>
        </w:rPr>
        <w:t>,</w:t>
      </w:r>
      <w:r w:rsidRPr="00526F2C">
        <w:rPr>
          <w:rFonts w:ascii="Arial" w:eastAsia="Arial" w:hAnsi="Arial" w:cs="Arial"/>
          <w:sz w:val="22"/>
          <w:szCs w:val="22"/>
          <w:lang w:val="en-US"/>
        </w:rPr>
        <w:t xml:space="preserve"> 1963</w:t>
      </w:r>
      <w:r w:rsidR="35D0FDA4" w:rsidRPr="00526F2C">
        <w:rPr>
          <w:rFonts w:ascii="Arial" w:eastAsia="Arial" w:hAnsi="Arial" w:cs="Arial"/>
          <w:sz w:val="22"/>
          <w:szCs w:val="22"/>
          <w:lang w:val="en-US"/>
        </w:rPr>
        <w:t>.</w:t>
      </w:r>
    </w:p>
    <w:p w14:paraId="7A05E76E" w14:textId="2B4CEFF3" w:rsidR="50286CAC" w:rsidRPr="00526F2C" w:rsidRDefault="2A16F9F2" w:rsidP="7120154B">
      <w:pPr>
        <w:spacing w:after="240" w:line="276" w:lineRule="auto"/>
        <w:jc w:val="both"/>
        <w:rPr>
          <w:rFonts w:ascii="Arial" w:eastAsia="Arial" w:hAnsi="Arial" w:cs="Arial"/>
          <w:sz w:val="22"/>
          <w:szCs w:val="22"/>
        </w:rPr>
      </w:pPr>
      <w:r w:rsidRPr="00526F2C">
        <w:rPr>
          <w:rFonts w:ascii="Arial" w:eastAsia="Arial" w:hAnsi="Arial" w:cs="Arial"/>
          <w:sz w:val="22"/>
          <w:szCs w:val="22"/>
        </w:rPr>
        <w:t xml:space="preserve">BERNSTEIN, Any. </w:t>
      </w:r>
      <w:r w:rsidRPr="00526F2C">
        <w:rPr>
          <w:rFonts w:ascii="Arial" w:eastAsia="Arial" w:hAnsi="Arial" w:cs="Arial"/>
          <w:b/>
          <w:bCs/>
          <w:sz w:val="22"/>
          <w:szCs w:val="22"/>
        </w:rPr>
        <w:t xml:space="preserve">A reusabilidade dos objetos de aprendizagem. </w:t>
      </w:r>
      <w:r w:rsidRPr="00526F2C">
        <w:rPr>
          <w:rFonts w:ascii="Arial" w:eastAsia="Arial" w:hAnsi="Arial" w:cs="Arial"/>
          <w:i/>
          <w:iCs/>
          <w:sz w:val="22"/>
          <w:szCs w:val="22"/>
        </w:rPr>
        <w:t>Educação Pública</w:t>
      </w:r>
      <w:r w:rsidRPr="00526F2C">
        <w:rPr>
          <w:rFonts w:ascii="Arial" w:eastAsia="Arial" w:hAnsi="Arial" w:cs="Arial"/>
          <w:sz w:val="22"/>
          <w:szCs w:val="22"/>
        </w:rPr>
        <w:t xml:space="preserve">, Rio de Janeiro, v. 16, n. 7, jul. 2016. Disponível em: </w:t>
      </w:r>
      <w:hyperlink r:id="rId9">
        <w:r w:rsidRPr="00526F2C">
          <w:rPr>
            <w:rStyle w:val="Hyperlink"/>
            <w:rFonts w:ascii="Arial" w:eastAsia="Arial" w:hAnsi="Arial" w:cs="Arial"/>
            <w:color w:val="auto"/>
            <w:sz w:val="22"/>
            <w:szCs w:val="22"/>
            <w:u w:val="none"/>
          </w:rPr>
          <w:t>https://educacaopublica.cecierj.edu.br/artigos/16/7/a-reusabilidade-dos-objetos-de-aprendizagem</w:t>
        </w:r>
      </w:hyperlink>
      <w:r w:rsidRPr="00526F2C">
        <w:rPr>
          <w:rFonts w:ascii="Arial" w:eastAsia="Arial" w:hAnsi="Arial" w:cs="Arial"/>
          <w:sz w:val="22"/>
          <w:szCs w:val="22"/>
        </w:rPr>
        <w:t xml:space="preserve">. </w:t>
      </w:r>
    </w:p>
    <w:p w14:paraId="06A34A25" w14:textId="7DFD5A32" w:rsidR="50286CAC" w:rsidRPr="00526F2C" w:rsidRDefault="7401C382" w:rsidP="7120154B">
      <w:pPr>
        <w:spacing w:after="240" w:line="276" w:lineRule="auto"/>
        <w:jc w:val="both"/>
        <w:rPr>
          <w:rFonts w:ascii="Arial" w:eastAsia="Arial" w:hAnsi="Arial" w:cs="Arial"/>
          <w:sz w:val="22"/>
          <w:szCs w:val="22"/>
          <w:lang w:val="en-US"/>
        </w:rPr>
      </w:pPr>
      <w:r w:rsidRPr="00526F2C">
        <w:rPr>
          <w:rFonts w:ascii="Arial" w:eastAsia="Arial" w:hAnsi="Arial" w:cs="Arial"/>
          <w:color w:val="000000" w:themeColor="text1"/>
          <w:sz w:val="22"/>
          <w:szCs w:val="22"/>
          <w:lang w:val="en-US"/>
        </w:rPr>
        <w:t xml:space="preserve">BERTONCELLO, Valdecir </w:t>
      </w:r>
      <w:r w:rsidRPr="00526F2C">
        <w:rPr>
          <w:rFonts w:ascii="Arial" w:eastAsia="Arial" w:hAnsi="Arial" w:cs="Arial"/>
          <w:i/>
          <w:iCs/>
          <w:color w:val="000000" w:themeColor="text1"/>
          <w:sz w:val="22"/>
          <w:szCs w:val="22"/>
          <w:lang w:val="en-US"/>
        </w:rPr>
        <w:t>et al</w:t>
      </w:r>
      <w:r w:rsidRPr="00526F2C">
        <w:rPr>
          <w:rFonts w:ascii="Arial" w:eastAsia="Arial" w:hAnsi="Arial" w:cs="Arial"/>
          <w:sz w:val="22"/>
          <w:szCs w:val="22"/>
          <w:lang w:val="en-US"/>
        </w:rPr>
        <w:t xml:space="preserve">. A Model for the Development of Learning Objects Using Educational Design. In: </w:t>
      </w:r>
      <w:r w:rsidRPr="00526F2C">
        <w:rPr>
          <w:rFonts w:ascii="Arial" w:eastAsia="Arial" w:hAnsi="Arial" w:cs="Arial"/>
          <w:b/>
          <w:bCs/>
          <w:sz w:val="22"/>
          <w:szCs w:val="22"/>
          <w:lang w:val="en-US"/>
        </w:rPr>
        <w:t xml:space="preserve">Proceedings of the 2017 International Conference on Information System and Data </w:t>
      </w:r>
      <w:r w:rsidRPr="00526F2C">
        <w:rPr>
          <w:rFonts w:ascii="Arial" w:eastAsia="Arial" w:hAnsi="Arial" w:cs="Arial"/>
          <w:sz w:val="22"/>
          <w:szCs w:val="22"/>
          <w:lang w:val="en-US"/>
        </w:rPr>
        <w:t>Mining. 2017. p. 111-118.</w:t>
      </w:r>
    </w:p>
    <w:p w14:paraId="3BBFFDAE" w14:textId="555F79F1" w:rsidR="50286CAC" w:rsidRPr="00526F2C" w:rsidRDefault="4FD01BBC" w:rsidP="7120154B">
      <w:pPr>
        <w:spacing w:after="240" w:line="276"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lang w:val="en-US"/>
        </w:rPr>
        <w:t xml:space="preserve">BIZHAN, </w:t>
      </w:r>
      <w:r w:rsidRPr="00526F2C">
        <w:rPr>
          <w:rFonts w:ascii="Arial" w:eastAsia="Arial" w:hAnsi="Arial" w:cs="Arial"/>
          <w:sz w:val="22"/>
          <w:szCs w:val="22"/>
        </w:rPr>
        <w:t xml:space="preserve">Nasseh. (1999). Forces of change: the emergence of a knowledge society and new generations of learners. </w:t>
      </w:r>
      <w:r w:rsidRPr="00526F2C">
        <w:rPr>
          <w:rFonts w:ascii="Arial" w:eastAsia="Arial" w:hAnsi="Arial" w:cs="Arial"/>
          <w:b/>
          <w:bCs/>
          <w:sz w:val="22"/>
          <w:szCs w:val="22"/>
        </w:rPr>
        <w:t>Case Studies on Information Technology in Higher Education</w:t>
      </w:r>
      <w:r w:rsidRPr="00526F2C">
        <w:rPr>
          <w:rFonts w:ascii="Arial" w:eastAsia="Arial" w:hAnsi="Arial" w:cs="Arial"/>
          <w:sz w:val="22"/>
          <w:szCs w:val="22"/>
        </w:rPr>
        <w:t>: Implications for Policy and Practice. IGI Global Scientific, p. 217-227, 2000. doi: 10.4018/978-1-878289-74-2.CH018.</w:t>
      </w:r>
    </w:p>
    <w:p w14:paraId="7CFDF4BC" w14:textId="7DB93CC3" w:rsidR="50286CAC" w:rsidRPr="00526F2C" w:rsidRDefault="4FD01BBC" w:rsidP="7120154B">
      <w:pPr>
        <w:spacing w:after="240" w:line="276" w:lineRule="auto"/>
        <w:jc w:val="both"/>
        <w:rPr>
          <w:rFonts w:ascii="Arial" w:eastAsia="Arial" w:hAnsi="Arial" w:cs="Arial"/>
          <w:sz w:val="22"/>
          <w:szCs w:val="22"/>
        </w:rPr>
      </w:pPr>
      <w:r w:rsidRPr="00526F2C">
        <w:rPr>
          <w:rFonts w:ascii="Arial" w:eastAsia="Arial" w:hAnsi="Arial" w:cs="Arial"/>
          <w:sz w:val="22"/>
          <w:szCs w:val="22"/>
        </w:rPr>
        <w:t>CARNEIRO, M. L. F., &amp; Silveira, M. S.;</w:t>
      </w:r>
      <w:r w:rsidRPr="00526F2C">
        <w:rPr>
          <w:rFonts w:ascii="Arial" w:eastAsia="Arial" w:hAnsi="Arial" w:cs="Arial"/>
          <w:b/>
          <w:bCs/>
          <w:sz w:val="22"/>
          <w:szCs w:val="22"/>
        </w:rPr>
        <w:t xml:space="preserve"> Objetos de Aprendizagem como Elementos Facilitadores na Educação a Distância</w:t>
      </w:r>
      <w:r w:rsidRPr="00526F2C">
        <w:rPr>
          <w:rFonts w:ascii="Arial" w:eastAsia="Arial" w:hAnsi="Arial" w:cs="Arial"/>
          <w:sz w:val="22"/>
          <w:szCs w:val="22"/>
        </w:rPr>
        <w:t>. Educar em Revista, v. 4, p. 235-260, 2014.</w:t>
      </w:r>
    </w:p>
    <w:p w14:paraId="32373987" w14:textId="522D1E70" w:rsidR="50286CAC" w:rsidRPr="00526F2C" w:rsidRDefault="519950FC" w:rsidP="7120154B">
      <w:pPr>
        <w:spacing w:after="240" w:line="276" w:lineRule="auto"/>
        <w:jc w:val="both"/>
        <w:rPr>
          <w:rFonts w:ascii="Arial" w:eastAsia="Arial" w:hAnsi="Arial" w:cs="Arial"/>
          <w:color w:val="222222"/>
          <w:sz w:val="22"/>
          <w:szCs w:val="22"/>
          <w:lang w:val="en-US"/>
        </w:rPr>
      </w:pPr>
      <w:r w:rsidRPr="00526F2C">
        <w:rPr>
          <w:rFonts w:ascii="Arial" w:eastAsia="Arial" w:hAnsi="Arial" w:cs="Arial"/>
          <w:color w:val="222222"/>
          <w:sz w:val="22"/>
          <w:szCs w:val="22"/>
          <w:lang w:val="en-US"/>
        </w:rPr>
        <w:t xml:space="preserve">CHAUDHARY, Shivani. Challenges in Student Centered Learning. </w:t>
      </w:r>
      <w:r w:rsidRPr="00526F2C">
        <w:rPr>
          <w:rFonts w:ascii="Arial" w:eastAsia="Arial" w:hAnsi="Arial" w:cs="Arial"/>
          <w:b/>
          <w:bCs/>
          <w:color w:val="222222"/>
          <w:sz w:val="22"/>
          <w:szCs w:val="22"/>
          <w:lang w:val="en-US"/>
        </w:rPr>
        <w:t>International Journal For Research In Applied Science And Engineering Technology</w:t>
      </w:r>
      <w:r w:rsidRPr="00526F2C">
        <w:rPr>
          <w:rFonts w:ascii="Arial" w:eastAsia="Arial" w:hAnsi="Arial" w:cs="Arial"/>
          <w:color w:val="222222"/>
          <w:sz w:val="22"/>
          <w:szCs w:val="22"/>
          <w:lang w:val="en-US"/>
        </w:rPr>
        <w:t xml:space="preserve">, [S.L.], v. 12, n. 7, p. 983-986, 31 jul. 2024. International Journal for Research in Applied Science and Engineering Technology (IJRASET). </w:t>
      </w:r>
      <w:hyperlink r:id="rId10">
        <w:r w:rsidRPr="00526F2C">
          <w:rPr>
            <w:rStyle w:val="Hyperlink"/>
            <w:rFonts w:ascii="Arial" w:eastAsia="Arial" w:hAnsi="Arial" w:cs="Arial"/>
            <w:sz w:val="22"/>
            <w:szCs w:val="22"/>
            <w:lang w:val="en-US"/>
          </w:rPr>
          <w:t>http://dx.doi.org/10.22214/ijraset.2024.63702</w:t>
        </w:r>
      </w:hyperlink>
      <w:r w:rsidRPr="00526F2C">
        <w:rPr>
          <w:rFonts w:ascii="Arial" w:eastAsia="Arial" w:hAnsi="Arial" w:cs="Arial"/>
          <w:color w:val="222222"/>
          <w:sz w:val="22"/>
          <w:szCs w:val="22"/>
          <w:lang w:val="en-US"/>
        </w:rPr>
        <w:t>.</w:t>
      </w:r>
    </w:p>
    <w:p w14:paraId="51716E7E" w14:textId="29B36E5B" w:rsidR="50286CAC" w:rsidRPr="00526F2C" w:rsidRDefault="4FD01BBC" w:rsidP="7120154B">
      <w:pPr>
        <w:spacing w:after="240" w:line="276" w:lineRule="auto"/>
        <w:jc w:val="both"/>
        <w:rPr>
          <w:rFonts w:ascii="Arial" w:eastAsia="Arial" w:hAnsi="Arial" w:cs="Arial"/>
          <w:color w:val="A02B93" w:themeColor="accent5"/>
          <w:sz w:val="22"/>
          <w:szCs w:val="22"/>
          <w:lang w:val="en-US"/>
        </w:rPr>
      </w:pPr>
      <w:r w:rsidRPr="00526F2C">
        <w:rPr>
          <w:rFonts w:ascii="Arial" w:eastAsia="Arial" w:hAnsi="Arial" w:cs="Arial"/>
          <w:sz w:val="22"/>
          <w:szCs w:val="22"/>
          <w:lang w:val="en-US"/>
        </w:rPr>
        <w:t xml:space="preserve">DEY, Binayak; PANDA, Bhujendra Nath. Understanding the learning style preferences of ODL students using VARK Model: Implications for individualized pedagogy and student success. </w:t>
      </w:r>
      <w:r w:rsidRPr="00526F2C">
        <w:rPr>
          <w:rFonts w:ascii="Arial" w:eastAsia="Arial" w:hAnsi="Arial" w:cs="Arial"/>
          <w:b/>
          <w:bCs/>
          <w:sz w:val="22"/>
          <w:szCs w:val="22"/>
          <w:lang w:val="en-US"/>
        </w:rPr>
        <w:t>Asian Journal of Education and Social Studies</w:t>
      </w:r>
      <w:r w:rsidRPr="00526F2C">
        <w:rPr>
          <w:rFonts w:ascii="Arial" w:eastAsia="Arial" w:hAnsi="Arial" w:cs="Arial"/>
          <w:sz w:val="22"/>
          <w:szCs w:val="22"/>
          <w:lang w:val="en-US"/>
        </w:rPr>
        <w:t>, v. 50, n. 5, p. 323-331,</w:t>
      </w:r>
      <w:r w:rsidR="3715FA1B" w:rsidRPr="00526F2C">
        <w:rPr>
          <w:rFonts w:ascii="Arial" w:eastAsia="Arial" w:hAnsi="Arial" w:cs="Arial"/>
          <w:sz w:val="22"/>
          <w:szCs w:val="22"/>
          <w:lang w:val="en-US"/>
        </w:rPr>
        <w:t xml:space="preserve"> 8 abr. </w:t>
      </w:r>
      <w:r w:rsidRPr="00526F2C">
        <w:rPr>
          <w:rFonts w:ascii="Arial" w:eastAsia="Arial" w:hAnsi="Arial" w:cs="Arial"/>
          <w:sz w:val="22"/>
          <w:szCs w:val="22"/>
          <w:lang w:val="en-US"/>
        </w:rPr>
        <w:t xml:space="preserve"> 2024.</w:t>
      </w:r>
      <w:r w:rsidR="2916F9E8" w:rsidRPr="00526F2C">
        <w:rPr>
          <w:rFonts w:ascii="Arial" w:eastAsia="Arial" w:hAnsi="Arial" w:cs="Arial"/>
          <w:sz w:val="22"/>
          <w:szCs w:val="22"/>
          <w:lang w:val="en-US"/>
        </w:rPr>
        <w:t xml:space="preserve"> Sciencedomain International.</w:t>
      </w:r>
      <w:r w:rsidRPr="00526F2C">
        <w:rPr>
          <w:rFonts w:ascii="Arial" w:eastAsia="Arial" w:hAnsi="Arial" w:cs="Arial"/>
          <w:sz w:val="22"/>
          <w:szCs w:val="22"/>
          <w:lang w:val="en-US"/>
        </w:rPr>
        <w:t xml:space="preserve"> </w:t>
      </w:r>
      <w:hyperlink r:id="rId11">
        <w:r w:rsidRPr="00526F2C">
          <w:rPr>
            <w:rStyle w:val="Hyperlink"/>
            <w:rFonts w:ascii="Arial" w:eastAsia="Arial" w:hAnsi="Arial" w:cs="Arial"/>
            <w:sz w:val="22"/>
            <w:szCs w:val="22"/>
            <w:lang w:val="en-US"/>
          </w:rPr>
          <w:t>https://doi.org/10.9734/ajess/2024/v50i51365</w:t>
        </w:r>
      </w:hyperlink>
      <w:r w:rsidRPr="00526F2C">
        <w:rPr>
          <w:rFonts w:ascii="Arial" w:eastAsia="Arial" w:hAnsi="Arial" w:cs="Arial"/>
          <w:color w:val="9F2B92"/>
          <w:sz w:val="22"/>
          <w:szCs w:val="22"/>
          <w:lang w:val="en-US"/>
        </w:rPr>
        <w:t>.</w:t>
      </w:r>
    </w:p>
    <w:p w14:paraId="5A68EF71" w14:textId="2B4FA50F" w:rsidR="50286CAC" w:rsidRPr="00526F2C" w:rsidRDefault="11FF655F" w:rsidP="7120154B">
      <w:pPr>
        <w:spacing w:after="0" w:line="276" w:lineRule="auto"/>
        <w:jc w:val="both"/>
        <w:rPr>
          <w:rFonts w:ascii="Arial" w:eastAsia="Arial" w:hAnsi="Arial" w:cs="Arial"/>
          <w:sz w:val="22"/>
          <w:szCs w:val="22"/>
        </w:rPr>
      </w:pPr>
      <w:r w:rsidRPr="00526F2C">
        <w:rPr>
          <w:rFonts w:ascii="Arial" w:eastAsia="Arial" w:hAnsi="Arial" w:cs="Arial"/>
          <w:sz w:val="22"/>
          <w:szCs w:val="22"/>
          <w:lang w:val="en-US"/>
        </w:rPr>
        <w:lastRenderedPageBreak/>
        <w:t xml:space="preserve">DURKHEIM, Émile. A educação e a sociologia. Ed. Vozes, RJ. Trad. </w:t>
      </w:r>
      <w:r w:rsidRPr="00526F2C">
        <w:rPr>
          <w:rFonts w:ascii="Arial" w:eastAsia="Arial" w:hAnsi="Arial" w:cs="Arial"/>
          <w:sz w:val="22"/>
          <w:szCs w:val="22"/>
        </w:rPr>
        <w:t>Stephania Matousek, 2011.</w:t>
      </w:r>
    </w:p>
    <w:p w14:paraId="1C0BBDA7" w14:textId="2B0116FC" w:rsidR="50286CAC" w:rsidRDefault="47CF5D82" w:rsidP="7120154B">
      <w:pPr>
        <w:spacing w:after="0" w:line="276"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FEBRIANI, Budi; FITRA, Rendi; YANA, Azhar; AZHAR, Azhar). 5. </w:t>
      </w:r>
      <w:r w:rsidRPr="00526F2C">
        <w:rPr>
          <w:rFonts w:ascii="Arial" w:eastAsia="Arial" w:hAnsi="Arial" w:cs="Arial"/>
          <w:b/>
          <w:bCs/>
          <w:color w:val="000000" w:themeColor="text1"/>
          <w:sz w:val="22"/>
          <w:szCs w:val="22"/>
        </w:rPr>
        <w:t>The use of learning media and its effect on improving the quality of student learning outcomes</w:t>
      </w:r>
      <w:r w:rsidRPr="00526F2C">
        <w:rPr>
          <w:rFonts w:ascii="Arial" w:eastAsia="Arial" w:hAnsi="Arial" w:cs="Arial"/>
          <w:color w:val="000000" w:themeColor="text1"/>
          <w:sz w:val="22"/>
          <w:szCs w:val="22"/>
        </w:rPr>
        <w:t xml:space="preserve">. </w:t>
      </w:r>
      <w:r w:rsidRPr="00526F2C">
        <w:rPr>
          <w:rFonts w:ascii="Arial" w:eastAsia="Arial" w:hAnsi="Arial" w:cs="Arial"/>
          <w:i/>
          <w:iCs/>
          <w:color w:val="000000" w:themeColor="text1"/>
          <w:sz w:val="22"/>
          <w:szCs w:val="22"/>
        </w:rPr>
        <w:t>International Journal of Education, Social Studies, and Management</w:t>
      </w:r>
      <w:r w:rsidRPr="00526F2C">
        <w:rPr>
          <w:rFonts w:ascii="Arial" w:eastAsia="Arial" w:hAnsi="Arial" w:cs="Arial"/>
          <w:color w:val="000000" w:themeColor="text1"/>
          <w:sz w:val="22"/>
          <w:szCs w:val="22"/>
        </w:rPr>
        <w:t>; 2023.</w:t>
      </w:r>
    </w:p>
    <w:p w14:paraId="5A7AE703" w14:textId="77777777" w:rsidR="00526F2C" w:rsidRPr="00526F2C" w:rsidRDefault="00526F2C" w:rsidP="7120154B">
      <w:pPr>
        <w:spacing w:after="0" w:line="276" w:lineRule="auto"/>
        <w:jc w:val="both"/>
        <w:rPr>
          <w:rFonts w:ascii="Arial" w:eastAsia="Arial" w:hAnsi="Arial" w:cs="Arial"/>
          <w:color w:val="000000" w:themeColor="text1"/>
          <w:sz w:val="22"/>
          <w:szCs w:val="22"/>
        </w:rPr>
      </w:pPr>
    </w:p>
    <w:p w14:paraId="03208DC5" w14:textId="06EA6336" w:rsidR="50286CAC" w:rsidRPr="00526F2C" w:rsidRDefault="38D6674F" w:rsidP="7120154B">
      <w:pPr>
        <w:spacing w:after="240" w:line="276" w:lineRule="auto"/>
        <w:jc w:val="both"/>
        <w:rPr>
          <w:rFonts w:ascii="Arial" w:eastAsia="Arial" w:hAnsi="Arial" w:cs="Arial"/>
          <w:sz w:val="22"/>
          <w:szCs w:val="22"/>
        </w:rPr>
      </w:pPr>
      <w:r w:rsidRPr="00526F2C">
        <w:rPr>
          <w:rFonts w:ascii="Arial" w:eastAsia="Arial" w:hAnsi="Arial" w:cs="Arial"/>
          <w:sz w:val="22"/>
          <w:szCs w:val="22"/>
        </w:rPr>
        <w:t xml:space="preserve">FLEMING, Neil D. </w:t>
      </w:r>
      <w:r w:rsidRPr="00526F2C">
        <w:rPr>
          <w:rFonts w:ascii="Arial" w:eastAsia="Arial" w:hAnsi="Arial" w:cs="Arial"/>
          <w:b/>
          <w:bCs/>
          <w:i/>
          <w:iCs/>
          <w:sz w:val="22"/>
          <w:szCs w:val="22"/>
        </w:rPr>
        <w:t>Teaching and Learning Styles: VARK Strategies</w:t>
      </w:r>
      <w:r w:rsidRPr="00526F2C">
        <w:rPr>
          <w:rFonts w:ascii="Arial" w:eastAsia="Arial" w:hAnsi="Arial" w:cs="Arial"/>
          <w:sz w:val="22"/>
          <w:szCs w:val="22"/>
        </w:rPr>
        <w:t>. Christchurch: Digital Print and Copy Center, 2006.</w:t>
      </w:r>
    </w:p>
    <w:p w14:paraId="09801864" w14:textId="7ED8D476" w:rsidR="50286CAC" w:rsidRPr="00526F2C" w:rsidRDefault="14E70DB8" w:rsidP="7120154B">
      <w:pPr>
        <w:spacing w:after="240" w:line="276" w:lineRule="auto"/>
        <w:jc w:val="both"/>
        <w:rPr>
          <w:rFonts w:ascii="Arial" w:eastAsia="Arial" w:hAnsi="Arial" w:cs="Arial"/>
          <w:color w:val="222222"/>
          <w:sz w:val="22"/>
          <w:szCs w:val="22"/>
          <w:lang w:val="en-US"/>
        </w:rPr>
      </w:pPr>
      <w:r w:rsidRPr="00526F2C">
        <w:rPr>
          <w:rFonts w:ascii="Arial" w:eastAsia="Arial" w:hAnsi="Arial" w:cs="Arial"/>
          <w:color w:val="222222"/>
          <w:sz w:val="22"/>
          <w:szCs w:val="22"/>
          <w:lang w:val="en-US"/>
        </w:rPr>
        <w:t xml:space="preserve">FLEMING, Neil D. I'm different; not dumb. Modes of presentation (VARK) in the tertiary classroom. In: </w:t>
      </w:r>
      <w:r w:rsidRPr="00526F2C">
        <w:rPr>
          <w:rFonts w:ascii="Arial" w:eastAsia="Arial" w:hAnsi="Arial" w:cs="Arial"/>
          <w:b/>
          <w:bCs/>
          <w:color w:val="222222"/>
          <w:sz w:val="22"/>
          <w:szCs w:val="22"/>
          <w:lang w:val="en-US"/>
        </w:rPr>
        <w:t>Research and development in higher education, Proceedings of the 1995 Annual Conference of the Higher Education and Research Development Society of Australasia (HERDSA), HERDSA</w:t>
      </w:r>
      <w:r w:rsidRPr="00526F2C">
        <w:rPr>
          <w:rFonts w:ascii="Arial" w:eastAsia="Arial" w:hAnsi="Arial" w:cs="Arial"/>
          <w:color w:val="222222"/>
          <w:sz w:val="22"/>
          <w:szCs w:val="22"/>
          <w:lang w:val="en-US"/>
        </w:rPr>
        <w:t>. 1995. p. 308-313.</w:t>
      </w:r>
    </w:p>
    <w:p w14:paraId="5FD82830" w14:textId="4C099192" w:rsidR="50286CAC" w:rsidRPr="00526F2C" w:rsidRDefault="7D894AAD" w:rsidP="7120154B">
      <w:pPr>
        <w:spacing w:after="240" w:line="276"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GIL, Antônio Carlos. </w:t>
      </w:r>
      <w:r w:rsidRPr="00526F2C">
        <w:rPr>
          <w:rFonts w:ascii="Arial" w:eastAsia="Arial" w:hAnsi="Arial" w:cs="Arial"/>
          <w:b/>
          <w:bCs/>
          <w:color w:val="000000" w:themeColor="text1"/>
          <w:sz w:val="22"/>
          <w:szCs w:val="22"/>
        </w:rPr>
        <w:t>Como elaborar projetos de pesquisa</w:t>
      </w:r>
      <w:r w:rsidRPr="00526F2C">
        <w:rPr>
          <w:rFonts w:ascii="Arial" w:eastAsia="Arial" w:hAnsi="Arial" w:cs="Arial"/>
          <w:color w:val="000000" w:themeColor="text1"/>
          <w:sz w:val="22"/>
          <w:szCs w:val="22"/>
        </w:rPr>
        <w:t>. 7a ed. Editora Atlas SA, 2019.</w:t>
      </w:r>
    </w:p>
    <w:p w14:paraId="3FE6D55D" w14:textId="3FF46F14" w:rsidR="50286CAC" w:rsidRPr="00526F2C" w:rsidRDefault="7CCD7AF2" w:rsidP="7120154B">
      <w:pPr>
        <w:spacing w:after="240" w:line="276" w:lineRule="auto"/>
        <w:jc w:val="both"/>
        <w:rPr>
          <w:rFonts w:ascii="Arial" w:eastAsia="Arial" w:hAnsi="Arial" w:cs="Arial"/>
          <w:sz w:val="22"/>
          <w:szCs w:val="22"/>
          <w:lang w:val="en-US"/>
        </w:rPr>
      </w:pPr>
      <w:r w:rsidRPr="00526F2C">
        <w:rPr>
          <w:rFonts w:ascii="Arial" w:eastAsia="Arial" w:hAnsi="Arial" w:cs="Arial"/>
          <w:sz w:val="22"/>
          <w:szCs w:val="22"/>
          <w:lang w:val="en-US"/>
        </w:rPr>
        <w:t xml:space="preserve">LUBIS, Leli Hasanah </w:t>
      </w:r>
      <w:r w:rsidRPr="00526F2C">
        <w:rPr>
          <w:rFonts w:ascii="Arial" w:eastAsia="Arial" w:hAnsi="Arial" w:cs="Arial"/>
          <w:i/>
          <w:iCs/>
          <w:sz w:val="22"/>
          <w:szCs w:val="22"/>
          <w:lang w:val="en-US"/>
        </w:rPr>
        <w:t>et al</w:t>
      </w:r>
      <w:r w:rsidRPr="00526F2C">
        <w:rPr>
          <w:rFonts w:ascii="Arial" w:eastAsia="Arial" w:hAnsi="Arial" w:cs="Arial"/>
          <w:sz w:val="22"/>
          <w:szCs w:val="22"/>
          <w:lang w:val="en-US"/>
        </w:rPr>
        <w:t xml:space="preserve">. The use of learning media and its effect on improving the quality of student learning outcomes. </w:t>
      </w:r>
      <w:r w:rsidRPr="00526F2C">
        <w:rPr>
          <w:rFonts w:ascii="Arial" w:eastAsia="Arial" w:hAnsi="Arial" w:cs="Arial"/>
          <w:b/>
          <w:bCs/>
          <w:sz w:val="22"/>
          <w:szCs w:val="22"/>
          <w:lang w:val="en-US"/>
        </w:rPr>
        <w:t>International Journal of Education, Social Studies and Management (IJESSM)</w:t>
      </w:r>
      <w:r w:rsidRPr="00526F2C">
        <w:rPr>
          <w:rFonts w:ascii="Arial" w:eastAsia="Arial" w:hAnsi="Arial" w:cs="Arial"/>
          <w:sz w:val="22"/>
          <w:szCs w:val="22"/>
          <w:lang w:val="en-US"/>
        </w:rPr>
        <w:t>, v. 3, n. 2, p. 7-14, 2023.</w:t>
      </w:r>
    </w:p>
    <w:p w14:paraId="169FAB2C" w14:textId="003C2BF9" w:rsidR="50286CAC" w:rsidRPr="00526F2C" w:rsidRDefault="583C4E8C" w:rsidP="7120154B">
      <w:pPr>
        <w:spacing w:after="240" w:line="276"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GOMES, Érica Cupertino; FRANCO, Xaieny Luiza de Souza Oliveira; ROCHA, Alexsandro Silvestre da. </w:t>
      </w:r>
      <w:r w:rsidRPr="00526F2C">
        <w:rPr>
          <w:rFonts w:ascii="Arial" w:eastAsia="Arial" w:hAnsi="Arial" w:cs="Arial"/>
          <w:b/>
          <w:bCs/>
          <w:color w:val="000000" w:themeColor="text1"/>
          <w:sz w:val="22"/>
          <w:szCs w:val="22"/>
        </w:rPr>
        <w:t>Uso de simuladores para potencializar a aprendizagem no ensino de física</w:t>
      </w:r>
      <w:r w:rsidRPr="00526F2C">
        <w:rPr>
          <w:rFonts w:ascii="Arial" w:eastAsia="Arial" w:hAnsi="Arial" w:cs="Arial"/>
          <w:color w:val="000000" w:themeColor="text1"/>
          <w:sz w:val="22"/>
          <w:szCs w:val="22"/>
        </w:rPr>
        <w:t>. Araguaína: Eduft, 2020. 64 p.</w:t>
      </w:r>
    </w:p>
    <w:p w14:paraId="2B82020D" w14:textId="07268EA7" w:rsidR="50286CAC" w:rsidRPr="00526F2C" w:rsidRDefault="7B5A2A8D" w:rsidP="7120154B">
      <w:pPr>
        <w:spacing w:after="240" w:line="276"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MOCROSKY, L. F.; MONDINI, F.; ORLOVSKI, N. Objetos de aprendizagem: o ver e o visto. </w:t>
      </w:r>
      <w:r w:rsidRPr="00526F2C">
        <w:rPr>
          <w:rFonts w:ascii="Arial" w:eastAsia="Arial" w:hAnsi="Arial" w:cs="Arial"/>
          <w:sz w:val="22"/>
          <w:szCs w:val="22"/>
        </w:rPr>
        <w:t xml:space="preserve"> In: Kaline, M. A; MOTA, M. S. (Org.). </w:t>
      </w:r>
      <w:r w:rsidRPr="00526F2C">
        <w:rPr>
          <w:rFonts w:ascii="Arial" w:eastAsia="Arial" w:hAnsi="Arial" w:cs="Arial"/>
          <w:b/>
          <w:bCs/>
          <w:sz w:val="22"/>
          <w:szCs w:val="22"/>
        </w:rPr>
        <w:t>Objetos de Aprendizagem: pesquisas e possibilidades na educação matemática</w:t>
      </w:r>
      <w:r w:rsidRPr="00526F2C">
        <w:rPr>
          <w:rFonts w:ascii="Arial" w:eastAsia="Arial" w:hAnsi="Arial" w:cs="Arial"/>
          <w:sz w:val="22"/>
          <w:szCs w:val="22"/>
        </w:rPr>
        <w:t>. Campo Grande: Life Editora, p. 23-33, 2019.</w:t>
      </w:r>
    </w:p>
    <w:p w14:paraId="69C4B654" w14:textId="78742E5F" w:rsidR="50286CAC" w:rsidRDefault="35F92E80" w:rsidP="7120154B">
      <w:pPr>
        <w:spacing w:after="240" w:line="276" w:lineRule="auto"/>
        <w:jc w:val="both"/>
      </w:pPr>
      <w:r w:rsidRPr="00526F2C">
        <w:rPr>
          <w:rFonts w:ascii="Arial" w:eastAsia="Arial" w:hAnsi="Arial" w:cs="Arial"/>
          <w:sz w:val="22"/>
          <w:szCs w:val="22"/>
        </w:rPr>
        <w:t xml:space="preserve">SANTOS, V. M. A. </w:t>
      </w:r>
      <w:r w:rsidRPr="00526F2C">
        <w:rPr>
          <w:rFonts w:ascii="Arial" w:eastAsia="Arial" w:hAnsi="Arial" w:cs="Arial"/>
          <w:i/>
          <w:iCs/>
          <w:sz w:val="22"/>
          <w:szCs w:val="22"/>
        </w:rPr>
        <w:t xml:space="preserve">et al. </w:t>
      </w:r>
      <w:r w:rsidRPr="00526F2C">
        <w:rPr>
          <w:rFonts w:ascii="Arial" w:eastAsia="Arial" w:hAnsi="Arial" w:cs="Arial"/>
          <w:sz w:val="22"/>
          <w:szCs w:val="22"/>
        </w:rPr>
        <w:t xml:space="preserve">Metodologias ativas para o aprendizado educacional contemporâneo. </w:t>
      </w:r>
      <w:r w:rsidRPr="00526F2C">
        <w:rPr>
          <w:rFonts w:ascii="Arial" w:eastAsia="Arial" w:hAnsi="Arial" w:cs="Arial"/>
          <w:b/>
          <w:bCs/>
          <w:sz w:val="22"/>
          <w:szCs w:val="22"/>
        </w:rPr>
        <w:t>Revista Ibero-Americana de Humanidades, Ciências e Educação</w:t>
      </w:r>
      <w:r w:rsidRPr="00526F2C">
        <w:rPr>
          <w:rFonts w:ascii="Arial" w:eastAsia="Arial" w:hAnsi="Arial" w:cs="Arial"/>
          <w:sz w:val="22"/>
          <w:szCs w:val="22"/>
        </w:rPr>
        <w:t xml:space="preserve">, v. 10, n. 5, p. 163-169, 2024. </w:t>
      </w:r>
      <w:hyperlink r:id="rId12">
        <w:r w:rsidRPr="00526F2C">
          <w:rPr>
            <w:rStyle w:val="Hyperlink"/>
            <w:rFonts w:ascii="Arial" w:eastAsia="Arial" w:hAnsi="Arial" w:cs="Arial"/>
            <w:sz w:val="22"/>
            <w:szCs w:val="22"/>
          </w:rPr>
          <w:t>https://doi.org/10.51891/rease.v10i5.13823</w:t>
        </w:r>
      </w:hyperlink>
    </w:p>
    <w:p w14:paraId="76050235" w14:textId="08AB74BF" w:rsidR="50286CAC" w:rsidRPr="00526F2C" w:rsidRDefault="1BD34E9A" w:rsidP="7D09DA29">
      <w:pPr>
        <w:spacing w:after="0" w:line="276" w:lineRule="auto"/>
        <w:jc w:val="both"/>
        <w:rPr>
          <w:rFonts w:ascii="Arial" w:eastAsia="Arial" w:hAnsi="Arial" w:cs="Arial"/>
          <w:sz w:val="22"/>
          <w:szCs w:val="22"/>
        </w:rPr>
      </w:pPr>
      <w:r w:rsidRPr="00526F2C">
        <w:rPr>
          <w:rFonts w:ascii="Arial" w:eastAsia="Arial" w:hAnsi="Arial" w:cs="Arial"/>
          <w:sz w:val="22"/>
          <w:szCs w:val="22"/>
        </w:rPr>
        <w:t>SAVIANI, Dermeval. A pedagogia histórico-crítica. 12. ed. Campinas: Autores Associados, 2021.</w:t>
      </w:r>
    </w:p>
    <w:p w14:paraId="2B136AFE" w14:textId="553C6AC4" w:rsidR="50286CAC" w:rsidRPr="00526F2C" w:rsidRDefault="42D196CC" w:rsidP="7120154B">
      <w:pPr>
        <w:spacing w:after="240" w:line="276" w:lineRule="auto"/>
        <w:jc w:val="both"/>
        <w:rPr>
          <w:rFonts w:ascii="Arial" w:eastAsia="Arial" w:hAnsi="Arial" w:cs="Arial"/>
          <w:sz w:val="22"/>
          <w:szCs w:val="22"/>
          <w:lang w:val="en-US"/>
        </w:rPr>
      </w:pPr>
      <w:r w:rsidRPr="00526F2C">
        <w:rPr>
          <w:rFonts w:ascii="Arial" w:eastAsia="Arial" w:hAnsi="Arial" w:cs="Arial"/>
          <w:sz w:val="22"/>
          <w:szCs w:val="22"/>
          <w:lang w:val="en-US"/>
        </w:rPr>
        <w:t xml:space="preserve">SIEMENS, George. Connectivism: A Learning Theory for the digital age. Elearnspace (org.), p. 14-16, 2005. </w:t>
      </w:r>
    </w:p>
    <w:p w14:paraId="38D967F6" w14:textId="4E170EA1" w:rsidR="50286CAC" w:rsidRDefault="4542ED0D" w:rsidP="7120154B">
      <w:pPr>
        <w:spacing w:after="240" w:line="276" w:lineRule="auto"/>
        <w:jc w:val="both"/>
        <w:rPr>
          <w:rFonts w:ascii="Arial" w:eastAsia="Arial" w:hAnsi="Arial" w:cs="Arial"/>
          <w:sz w:val="22"/>
          <w:szCs w:val="22"/>
        </w:rPr>
      </w:pPr>
      <w:r w:rsidRPr="00526F2C">
        <w:rPr>
          <w:rFonts w:ascii="Arial" w:eastAsia="Arial" w:hAnsi="Arial" w:cs="Arial"/>
          <w:color w:val="000000" w:themeColor="text1"/>
          <w:sz w:val="22"/>
          <w:szCs w:val="22"/>
          <w:lang w:val="en-US"/>
        </w:rPr>
        <w:t xml:space="preserve">VOELZKE, Marcos Rincon; MACÊDO, Josué Antunes de. </w:t>
      </w:r>
      <w:r w:rsidRPr="00526F2C">
        <w:rPr>
          <w:rFonts w:ascii="Arial" w:eastAsia="Arial" w:hAnsi="Arial" w:cs="Arial"/>
          <w:b/>
          <w:bCs/>
          <w:sz w:val="22"/>
          <w:szCs w:val="22"/>
        </w:rPr>
        <w:t>Aprendizagem Significativa, objetos de aprendizagem e o ensino de astronomia</w:t>
      </w:r>
      <w:r w:rsidRPr="00526F2C">
        <w:rPr>
          <w:rFonts w:ascii="Arial" w:eastAsia="Arial" w:hAnsi="Arial" w:cs="Arial"/>
          <w:sz w:val="22"/>
          <w:szCs w:val="22"/>
        </w:rPr>
        <w:t>. Revista de Ensino de Ciências e Matemática, v. 11, n. 5, p. 1-19, 2020.</w:t>
      </w:r>
    </w:p>
    <w:p w14:paraId="676C1583" w14:textId="4694DE9C" w:rsidR="00171693" w:rsidRPr="00171693" w:rsidRDefault="00171693" w:rsidP="00171693">
      <w:pPr>
        <w:rPr>
          <w:rFonts w:ascii="Arial" w:hAnsi="Arial" w:cs="Arial"/>
          <w:sz w:val="22"/>
          <w:szCs w:val="22"/>
        </w:rPr>
      </w:pPr>
      <w:r w:rsidRPr="00171693">
        <w:rPr>
          <w:rFonts w:ascii="Arial" w:hAnsi="Arial" w:cs="Arial"/>
          <w:sz w:val="22"/>
          <w:szCs w:val="22"/>
        </w:rPr>
        <w:t xml:space="preserve">WHITER, K. A. Strategies for Engaging Students in the Online Environment. In </w:t>
      </w:r>
      <w:r w:rsidRPr="00171693">
        <w:rPr>
          <w:rFonts w:ascii="Arial" w:hAnsi="Arial" w:cs="Arial"/>
          <w:b/>
          <w:bCs/>
          <w:sz w:val="22"/>
          <w:szCs w:val="22"/>
        </w:rPr>
        <w:t>Research Anthology on Remote Teaching and Learning and the Future of Online Education</w:t>
      </w:r>
      <w:r w:rsidRPr="00171693">
        <w:rPr>
          <w:rFonts w:ascii="Arial" w:hAnsi="Arial" w:cs="Arial"/>
          <w:i/>
          <w:iCs/>
          <w:sz w:val="22"/>
          <w:szCs w:val="22"/>
        </w:rPr>
        <w:t>,</w:t>
      </w:r>
      <w:r w:rsidRPr="00171693">
        <w:rPr>
          <w:rFonts w:ascii="Arial" w:hAnsi="Arial" w:cs="Arial"/>
          <w:sz w:val="22"/>
          <w:szCs w:val="22"/>
        </w:rPr>
        <w:t> edited by Information Resources Management Association, 763-784. Hershey, PA: IGI Global, 2023. https://doi.org/10.4018/978-1-6684-7540-9.ch038</w:t>
      </w:r>
    </w:p>
    <w:p w14:paraId="6D5EB62C" w14:textId="0A0B1A69" w:rsidR="50286CAC" w:rsidRPr="00526F2C" w:rsidRDefault="7BCB6341" w:rsidP="7120154B">
      <w:pPr>
        <w:spacing w:after="240" w:line="276" w:lineRule="auto"/>
        <w:jc w:val="both"/>
        <w:rPr>
          <w:rFonts w:ascii="Arial" w:eastAsia="Arial" w:hAnsi="Arial" w:cs="Arial"/>
          <w:color w:val="000000" w:themeColor="text1"/>
          <w:sz w:val="22"/>
          <w:szCs w:val="22"/>
        </w:rPr>
      </w:pPr>
      <w:r w:rsidRPr="00526F2C">
        <w:rPr>
          <w:rFonts w:ascii="Arial" w:eastAsia="Arial" w:hAnsi="Arial" w:cs="Arial"/>
          <w:color w:val="000000" w:themeColor="text1"/>
          <w:sz w:val="22"/>
          <w:szCs w:val="22"/>
        </w:rPr>
        <w:t xml:space="preserve">ZOPPO, B. M. </w:t>
      </w:r>
      <w:r w:rsidRPr="00526F2C">
        <w:rPr>
          <w:rFonts w:ascii="Arial" w:eastAsia="Arial" w:hAnsi="Arial" w:cs="Arial"/>
          <w:b/>
          <w:bCs/>
          <w:color w:val="000000" w:themeColor="text1"/>
          <w:sz w:val="22"/>
          <w:szCs w:val="22"/>
        </w:rPr>
        <w:t>Descobrindo comprimentos e sua aplicação em uma aula de matemática</w:t>
      </w:r>
      <w:r w:rsidRPr="00526F2C">
        <w:rPr>
          <w:rFonts w:ascii="Arial" w:eastAsia="Arial" w:hAnsi="Arial" w:cs="Arial"/>
          <w:color w:val="000000" w:themeColor="text1"/>
          <w:sz w:val="22"/>
          <w:szCs w:val="22"/>
        </w:rPr>
        <w:t xml:space="preserve">.  In: Kaline, M. A; MOTA, M. S. (Org.). </w:t>
      </w:r>
      <w:r w:rsidRPr="00526F2C">
        <w:rPr>
          <w:rFonts w:ascii="Arial" w:eastAsia="Arial" w:hAnsi="Arial" w:cs="Arial"/>
          <w:i/>
          <w:iCs/>
          <w:color w:val="000000" w:themeColor="text1"/>
          <w:sz w:val="22"/>
          <w:szCs w:val="22"/>
        </w:rPr>
        <w:t>Objetos de Aprendizagem: pesquisas e possibilidades na educação matemática</w:t>
      </w:r>
      <w:r w:rsidRPr="00526F2C">
        <w:rPr>
          <w:rFonts w:ascii="Arial" w:eastAsia="Arial" w:hAnsi="Arial" w:cs="Arial"/>
          <w:color w:val="000000" w:themeColor="text1"/>
          <w:sz w:val="22"/>
          <w:szCs w:val="22"/>
        </w:rPr>
        <w:t>. Campo Grande: Life Editora, p. 71-89, 2019.</w:t>
      </w:r>
    </w:p>
    <w:sectPr w:rsidR="50286CAC" w:rsidRPr="00526F2C" w:rsidSect="00572214">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870B" w14:textId="77777777" w:rsidR="003332F0" w:rsidRDefault="003332F0">
      <w:pPr>
        <w:spacing w:after="0" w:line="240" w:lineRule="auto"/>
      </w:pPr>
      <w:r>
        <w:separator/>
      </w:r>
    </w:p>
  </w:endnote>
  <w:endnote w:type="continuationSeparator" w:id="0">
    <w:p w14:paraId="6BA71920" w14:textId="77777777" w:rsidR="003332F0" w:rsidRDefault="0033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B54F" w14:textId="19806D6D" w:rsidR="3FAAD46B" w:rsidRDefault="3FAAD46B" w:rsidP="3FAAD46B">
    <w:pPr>
      <w:spacing w:after="120" w:line="240" w:lineRule="auto"/>
      <w:ind w:left="2" w:hanging="2"/>
      <w:jc w:val="center"/>
      <w:rPr>
        <w:rFonts w:ascii="Arial" w:eastAsia="Arial" w:hAnsi="Arial" w:cs="Arial"/>
        <w:color w:val="808080" w:themeColor="background1" w:themeShade="80"/>
        <w:sz w:val="20"/>
        <w:szCs w:val="20"/>
      </w:rPr>
    </w:pPr>
  </w:p>
  <w:p w14:paraId="67D92F6A" w14:textId="3A6F6877" w:rsidR="3FAAD46B" w:rsidRDefault="3FAAD46B" w:rsidP="3FAAD46B">
    <w:pPr>
      <w:spacing w:after="120" w:line="240" w:lineRule="auto"/>
      <w:ind w:left="2" w:hanging="2"/>
      <w:jc w:val="center"/>
      <w:rPr>
        <w:rFonts w:ascii="Arial" w:eastAsia="Arial" w:hAnsi="Arial" w:cs="Arial"/>
        <w:color w:val="808080" w:themeColor="background1" w:themeShade="80"/>
        <w:sz w:val="20"/>
        <w:szCs w:val="20"/>
      </w:rPr>
    </w:pPr>
    <w:r w:rsidRPr="3FAAD46B">
      <w:rPr>
        <w:rFonts w:ascii="Arial" w:eastAsia="Arial" w:hAnsi="Arial" w:cs="Arial"/>
        <w:color w:val="808080" w:themeColor="background1" w:themeShade="80"/>
        <w:sz w:val="20"/>
        <w:szCs w:val="20"/>
      </w:rPr>
      <w:t>ABED – Associação Brasileira de Educação a Distância</w:t>
    </w:r>
  </w:p>
  <w:p w14:paraId="057CC6EC" w14:textId="56E84F6F" w:rsidR="3FAAD46B" w:rsidRPr="005133B5" w:rsidRDefault="3FAAD46B" w:rsidP="3FAAD46B">
    <w:pPr>
      <w:pStyle w:val="Rodap"/>
      <w:jc w:val="center"/>
      <w:rPr>
        <w:rFonts w:ascii="Arial" w:eastAsia="Arial" w:hAnsi="Arial" w:cs="Arial"/>
        <w:color w:val="808080" w:themeColor="background1" w:themeShade="80"/>
        <w:sz w:val="20"/>
        <w:szCs w:val="20"/>
      </w:rPr>
    </w:pPr>
    <w:r w:rsidRPr="005133B5">
      <w:rPr>
        <w:rFonts w:ascii="Arial" w:eastAsia="Arial" w:hAnsi="Arial" w:cs="Arial"/>
        <w:color w:val="808080" w:themeColor="background1" w:themeShade="80"/>
        <w:sz w:val="20"/>
        <w:szCs w:val="20"/>
      </w:rPr>
      <w:fldChar w:fldCharType="begin"/>
    </w:r>
    <w:r w:rsidRPr="005133B5">
      <w:rPr>
        <w:rFonts w:ascii="Arial" w:hAnsi="Arial" w:cs="Arial"/>
        <w:sz w:val="20"/>
        <w:szCs w:val="20"/>
      </w:rPr>
      <w:instrText>PAGE</w:instrText>
    </w:r>
    <w:r w:rsidRPr="005133B5">
      <w:rPr>
        <w:rFonts w:ascii="Arial" w:hAnsi="Arial" w:cs="Arial"/>
        <w:sz w:val="20"/>
        <w:szCs w:val="20"/>
      </w:rPr>
      <w:fldChar w:fldCharType="separate"/>
    </w:r>
    <w:r w:rsidR="002969CE" w:rsidRPr="005133B5">
      <w:rPr>
        <w:rFonts w:ascii="Arial" w:hAnsi="Arial" w:cs="Arial"/>
        <w:noProof/>
        <w:sz w:val="20"/>
        <w:szCs w:val="20"/>
      </w:rPr>
      <w:t>2</w:t>
    </w:r>
    <w:r w:rsidRPr="005133B5">
      <w:rPr>
        <w:rFonts w:ascii="Arial" w:eastAsia="Arial" w:hAnsi="Arial" w:cs="Arial"/>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CE6D" w14:textId="5D6B3E74" w:rsidR="7D09DA29" w:rsidRDefault="7D09DA29" w:rsidP="3FAAD46B">
    <w:pPr>
      <w:spacing w:after="120"/>
      <w:ind w:left="2" w:hanging="2"/>
      <w:jc w:val="center"/>
      <w:rPr>
        <w:rFonts w:ascii="Arial" w:eastAsia="Arial" w:hAnsi="Arial" w:cs="Arial"/>
        <w:color w:val="808080" w:themeColor="background1" w:themeShade="80"/>
        <w:sz w:val="20"/>
        <w:szCs w:val="20"/>
      </w:rPr>
    </w:pPr>
  </w:p>
  <w:p w14:paraId="16B50627" w14:textId="77777777" w:rsidR="002969CE" w:rsidRDefault="002969CE" w:rsidP="002969CE">
    <w:pPr>
      <w:pBdr>
        <w:top w:val="nil"/>
        <w:left w:val="nil"/>
        <w:bottom w:val="nil"/>
        <w:right w:val="nil"/>
        <w:between w:val="nil"/>
      </w:pBdr>
      <w:spacing w:line="240" w:lineRule="auto"/>
      <w:jc w:val="center"/>
      <w:rPr>
        <w:color w:val="808080"/>
        <w:sz w:val="20"/>
        <w:szCs w:val="20"/>
      </w:rPr>
    </w:pPr>
    <w:r>
      <w:rPr>
        <w:color w:val="808080"/>
        <w:sz w:val="20"/>
        <w:szCs w:val="20"/>
      </w:rPr>
      <w:t>Anais do 30</w:t>
    </w:r>
    <w:r>
      <w:rPr>
        <w:color w:val="808080"/>
        <w:sz w:val="20"/>
        <w:szCs w:val="20"/>
        <w:u w:val="single"/>
        <w:vertAlign w:val="superscript"/>
      </w:rPr>
      <w:t>o</w:t>
    </w:r>
    <w:r>
      <w:rPr>
        <w:color w:val="808080"/>
        <w:sz w:val="20"/>
        <w:szCs w:val="20"/>
      </w:rPr>
      <w:t xml:space="preserve"> CIAED - Congresso Internacional ABED de Educação a Distância – 2025</w:t>
    </w:r>
  </w:p>
  <w:p w14:paraId="505D8895" w14:textId="293C341C" w:rsidR="7D09DA29" w:rsidRPr="005133B5" w:rsidRDefault="7D09DA29" w:rsidP="3FAAD46B">
    <w:pPr>
      <w:pStyle w:val="Rodap"/>
      <w:jc w:val="center"/>
      <w:rPr>
        <w:rFonts w:ascii="Arial" w:eastAsia="Arial" w:hAnsi="Arial" w:cs="Arial"/>
        <w:color w:val="808080" w:themeColor="background1" w:themeShade="80"/>
        <w:sz w:val="20"/>
        <w:szCs w:val="20"/>
      </w:rPr>
    </w:pPr>
    <w:r w:rsidRPr="005133B5">
      <w:rPr>
        <w:rFonts w:ascii="Arial" w:eastAsia="Arial" w:hAnsi="Arial" w:cs="Arial"/>
        <w:color w:val="808080" w:themeColor="background1" w:themeShade="80"/>
        <w:sz w:val="20"/>
        <w:szCs w:val="20"/>
      </w:rPr>
      <w:fldChar w:fldCharType="begin"/>
    </w:r>
    <w:r w:rsidRPr="005133B5">
      <w:rPr>
        <w:rFonts w:ascii="Arial" w:hAnsi="Arial" w:cs="Arial"/>
        <w:sz w:val="20"/>
        <w:szCs w:val="20"/>
      </w:rPr>
      <w:instrText>PAGE</w:instrText>
    </w:r>
    <w:r w:rsidRPr="005133B5">
      <w:rPr>
        <w:rFonts w:ascii="Arial" w:hAnsi="Arial" w:cs="Arial"/>
        <w:sz w:val="20"/>
        <w:szCs w:val="20"/>
      </w:rPr>
      <w:fldChar w:fldCharType="separate"/>
    </w:r>
    <w:r w:rsidR="002969CE" w:rsidRPr="005133B5">
      <w:rPr>
        <w:rFonts w:ascii="Arial" w:hAnsi="Arial" w:cs="Arial"/>
        <w:noProof/>
        <w:sz w:val="20"/>
        <w:szCs w:val="20"/>
      </w:rPr>
      <w:t>3</w:t>
    </w:r>
    <w:r w:rsidRPr="005133B5">
      <w:rPr>
        <w:rFonts w:ascii="Arial" w:eastAsia="Arial" w:hAnsi="Arial" w:cs="Arial"/>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FAAD46B" w14:paraId="71E205A7" w14:textId="77777777" w:rsidTr="3FAAD46B">
      <w:trPr>
        <w:trHeight w:val="300"/>
      </w:trPr>
      <w:tc>
        <w:tcPr>
          <w:tcW w:w="3210" w:type="dxa"/>
        </w:tcPr>
        <w:p w14:paraId="32B76CAE" w14:textId="56EAD256" w:rsidR="3FAAD46B" w:rsidRDefault="3FAAD46B" w:rsidP="3FAAD46B">
          <w:pPr>
            <w:pStyle w:val="Cabealho"/>
            <w:ind w:left="-115"/>
          </w:pPr>
        </w:p>
      </w:tc>
      <w:tc>
        <w:tcPr>
          <w:tcW w:w="3210" w:type="dxa"/>
        </w:tcPr>
        <w:p w14:paraId="620B85A5" w14:textId="12FA1D2E" w:rsidR="3FAAD46B" w:rsidRDefault="3FAAD46B" w:rsidP="3FAAD46B">
          <w:pPr>
            <w:pStyle w:val="Cabealho"/>
            <w:jc w:val="center"/>
          </w:pPr>
        </w:p>
      </w:tc>
      <w:tc>
        <w:tcPr>
          <w:tcW w:w="3210" w:type="dxa"/>
        </w:tcPr>
        <w:p w14:paraId="169A20A2" w14:textId="029A4E82" w:rsidR="3FAAD46B" w:rsidRDefault="3FAAD46B" w:rsidP="3FAAD46B">
          <w:pPr>
            <w:pStyle w:val="Cabealho"/>
            <w:ind w:right="-115"/>
            <w:jc w:val="right"/>
          </w:pPr>
        </w:p>
      </w:tc>
    </w:tr>
  </w:tbl>
  <w:p w14:paraId="50BE64E6" w14:textId="411BF063" w:rsidR="3FAAD46B" w:rsidRDefault="3FAAD46B" w:rsidP="3FAAD4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713E" w14:textId="77777777" w:rsidR="003332F0" w:rsidRDefault="003332F0">
      <w:pPr>
        <w:spacing w:after="0" w:line="240" w:lineRule="auto"/>
      </w:pPr>
      <w:r>
        <w:separator/>
      </w:r>
    </w:p>
  </w:footnote>
  <w:footnote w:type="continuationSeparator" w:id="0">
    <w:p w14:paraId="475507CA" w14:textId="77777777" w:rsidR="003332F0" w:rsidRDefault="0033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ECF5" w14:textId="0B48C462" w:rsidR="002969CE" w:rsidRPr="00782188" w:rsidRDefault="00782188" w:rsidP="00782188">
    <w:pPr>
      <w:jc w:val="center"/>
      <w:rPr>
        <w:rFonts w:ascii="Arial" w:eastAsia="Arial" w:hAnsi="Arial" w:cs="Arial"/>
      </w:rPr>
    </w:pPr>
    <w:r w:rsidRPr="002969CE">
      <w:rPr>
        <w:rFonts w:ascii="Arial" w:eastAsia="Arial" w:hAnsi="Arial" w:cs="Arial"/>
        <w:color w:val="808080" w:themeColor="background1" w:themeShade="80"/>
        <w:sz w:val="20"/>
        <w:szCs w:val="20"/>
      </w:rPr>
      <w:t>Bruna Berti de Sousa</w:t>
    </w:r>
    <w:r>
      <w:rPr>
        <w:rFonts w:ascii="Arial" w:eastAsia="Arial" w:hAnsi="Arial" w:cs="Arial"/>
        <w:color w:val="808080" w:themeColor="background1" w:themeShade="80"/>
        <w:sz w:val="20"/>
        <w:szCs w:val="20"/>
      </w:rPr>
      <w:t>,</w:t>
    </w:r>
    <w:r w:rsidRPr="002969CE">
      <w:rPr>
        <w:rFonts w:ascii="Arial" w:eastAsia="Arial" w:hAnsi="Arial" w:cs="Arial"/>
        <w:color w:val="808080" w:themeColor="background1" w:themeShade="80"/>
        <w:sz w:val="20"/>
        <w:szCs w:val="20"/>
      </w:rPr>
      <w:t xml:space="preserve"> Andressa Fontoura Recchi</w:t>
    </w:r>
    <w:r>
      <w:rPr>
        <w:rFonts w:ascii="Arial" w:eastAsia="Arial" w:hAnsi="Arial" w:cs="Arial"/>
        <w:color w:val="808080" w:themeColor="background1" w:themeShade="80"/>
        <w:sz w:val="20"/>
        <w:szCs w:val="20"/>
      </w:rPr>
      <w:t>,</w:t>
    </w:r>
    <w:r w:rsidRPr="002969CE">
      <w:rPr>
        <w:rFonts w:ascii="Arial" w:eastAsia="Arial" w:hAnsi="Arial" w:cs="Arial"/>
        <w:color w:val="808080" w:themeColor="background1" w:themeShade="80"/>
        <w:sz w:val="20"/>
        <w:szCs w:val="20"/>
      </w:rPr>
      <w:t xml:space="preserve"> Luziane Machado Barbosa</w:t>
    </w:r>
    <w:r>
      <w:rPr>
        <w:rFonts w:ascii="Arial" w:eastAsia="Arial" w:hAnsi="Arial" w:cs="Arial"/>
        <w:color w:val="808080" w:themeColor="background1" w:themeShade="80"/>
        <w:sz w:val="20"/>
        <w:szCs w:val="20"/>
      </w:rPr>
      <w:t>,</w:t>
    </w:r>
    <w:r w:rsidRPr="002969CE">
      <w:rPr>
        <w:rFonts w:ascii="Arial" w:eastAsia="Arial" w:hAnsi="Arial" w:cs="Arial"/>
        <w:color w:val="808080" w:themeColor="background1" w:themeShade="80"/>
        <w:sz w:val="20"/>
        <w:szCs w:val="20"/>
      </w:rPr>
      <w:t xml:space="preserve"> Eduardo Rocha Garcia</w:t>
    </w:r>
    <w:r>
      <w:rPr>
        <w:rFonts w:ascii="Arial" w:eastAsia="Arial" w:hAnsi="Arial" w:cs="Arial"/>
        <w:color w:val="808080" w:themeColor="background1" w:themeShade="80"/>
        <w:sz w:val="20"/>
        <w:szCs w:val="20"/>
      </w:rPr>
      <w:t>,</w:t>
    </w:r>
    <w:r w:rsidRPr="002969CE">
      <w:rPr>
        <w:rFonts w:ascii="Arial" w:eastAsia="Arial" w:hAnsi="Arial" w:cs="Arial"/>
        <w:color w:val="808080" w:themeColor="background1" w:themeShade="80"/>
        <w:sz w:val="20"/>
        <w:szCs w:val="20"/>
      </w:rPr>
      <w:t xml:space="preserve"> Erica de Oliveira Sales</w:t>
    </w:r>
    <w:r>
      <w:rPr>
        <w:rFonts w:ascii="Arial" w:eastAsia="Arial" w:hAnsi="Arial" w:cs="Arial"/>
        <w:color w:val="808080" w:themeColor="background1" w:themeShade="80"/>
        <w:sz w:val="20"/>
        <w:szCs w:val="20"/>
      </w:rPr>
      <w:t>,</w:t>
    </w:r>
    <w:r w:rsidRPr="002969CE">
      <w:rPr>
        <w:rFonts w:ascii="Arial" w:eastAsia="Arial" w:hAnsi="Arial" w:cs="Arial"/>
        <w:color w:val="808080" w:themeColor="background1" w:themeShade="80"/>
        <w:sz w:val="20"/>
        <w:szCs w:val="20"/>
      </w:rPr>
      <w:t xml:space="preserve"> Eliane Cardoso Ocanha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59B" w14:textId="29A538BE" w:rsidR="7D09DA29" w:rsidRDefault="3FAAD46B" w:rsidP="00A4602E">
    <w:pPr>
      <w:jc w:val="center"/>
    </w:pPr>
    <w:r w:rsidRPr="3FAAD46B">
      <w:rPr>
        <w:rFonts w:ascii="Arial" w:eastAsia="Arial" w:hAnsi="Arial" w:cs="Arial"/>
        <w:sz w:val="20"/>
        <w:szCs w:val="20"/>
      </w:rPr>
      <w:t xml:space="preserve">Uma análise das abordagens pedagógicas do projeto Drops </w:t>
    </w:r>
    <w:r w:rsidR="00571641">
      <w:rPr>
        <w:rFonts w:ascii="Arial" w:eastAsia="Arial" w:hAnsi="Arial" w:cs="Arial"/>
        <w:sz w:val="22"/>
        <w:szCs w:val="22"/>
      </w:rPr>
      <w:t>TST</w:t>
    </w:r>
    <w:r w:rsidRPr="3FAAD46B">
      <w:rPr>
        <w:rFonts w:ascii="Arial" w:eastAsia="Arial" w:hAnsi="Arial" w:cs="Arial"/>
        <w:sz w:val="20"/>
        <w:szCs w:val="20"/>
      </w:rPr>
      <w:t xml:space="preserve"> desenvolvido no curso técnico em </w:t>
    </w:r>
    <w:r w:rsidR="00A4602E">
      <w:rPr>
        <w:rFonts w:ascii="Arial" w:eastAsia="Arial" w:hAnsi="Arial" w:cs="Arial"/>
        <w:sz w:val="20"/>
        <w:szCs w:val="20"/>
      </w:rPr>
      <w:t>s</w:t>
    </w:r>
    <w:r w:rsidRPr="3FAAD46B">
      <w:rPr>
        <w:rFonts w:ascii="Arial" w:eastAsia="Arial" w:hAnsi="Arial" w:cs="Arial"/>
        <w:sz w:val="20"/>
        <w:szCs w:val="20"/>
      </w:rPr>
      <w:t xml:space="preserve">egurança do </w:t>
    </w:r>
    <w:r w:rsidR="00A4602E">
      <w:rPr>
        <w:rFonts w:ascii="Arial" w:eastAsia="Arial" w:hAnsi="Arial" w:cs="Arial"/>
        <w:sz w:val="20"/>
        <w:szCs w:val="20"/>
      </w:rPr>
      <w:t>t</w:t>
    </w:r>
    <w:r w:rsidRPr="3FAAD46B">
      <w:rPr>
        <w:rFonts w:ascii="Arial" w:eastAsia="Arial" w:hAnsi="Arial" w:cs="Arial"/>
        <w:sz w:val="20"/>
        <w:szCs w:val="20"/>
      </w:rPr>
      <w:t xml:space="preserve">rabalho </w:t>
    </w:r>
    <w:r w:rsidR="00DE2DBC">
      <w:rPr>
        <w:rFonts w:ascii="Arial" w:eastAsia="Arial" w:hAnsi="Arial" w:cs="Arial"/>
        <w:sz w:val="22"/>
        <w:szCs w:val="22"/>
      </w:rPr>
      <w:t>do SENAC 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5816" w14:textId="3770F712" w:rsidR="3FAAD46B" w:rsidRDefault="3FAAD46B" w:rsidP="3FAAD46B">
    <w:pPr>
      <w:pStyle w:val="Cabealho"/>
    </w:pPr>
  </w:p>
</w:hdr>
</file>

<file path=word/intelligence2.xml><?xml version="1.0" encoding="utf-8"?>
<int2:intelligence xmlns:int2="http://schemas.microsoft.com/office/intelligence/2020/intelligence" xmlns:oel="http://schemas.microsoft.com/office/2019/extlst">
  <int2:observations>
    <int2:textHash int2:hashCode="RrkWpnSy/ewRgm" int2:id="UGx91ym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A7C"/>
    <w:multiLevelType w:val="hybridMultilevel"/>
    <w:tmpl w:val="7B642C7C"/>
    <w:lvl w:ilvl="0" w:tplc="EBAE00D8">
      <w:start w:val="1"/>
      <w:numFmt w:val="decimal"/>
      <w:lvlText w:val="%1."/>
      <w:lvlJc w:val="left"/>
      <w:pPr>
        <w:ind w:left="720" w:hanging="360"/>
      </w:pPr>
    </w:lvl>
    <w:lvl w:ilvl="1" w:tplc="BA5287A4">
      <w:start w:val="1"/>
      <w:numFmt w:val="lowerLetter"/>
      <w:lvlText w:val="%2."/>
      <w:lvlJc w:val="left"/>
      <w:pPr>
        <w:ind w:left="1440" w:hanging="360"/>
      </w:pPr>
    </w:lvl>
    <w:lvl w:ilvl="2" w:tplc="3118AF2C">
      <w:start w:val="1"/>
      <w:numFmt w:val="lowerRoman"/>
      <w:lvlText w:val="%3."/>
      <w:lvlJc w:val="right"/>
      <w:pPr>
        <w:ind w:left="2160" w:hanging="180"/>
      </w:pPr>
    </w:lvl>
    <w:lvl w:ilvl="3" w:tplc="C146296A">
      <w:start w:val="1"/>
      <w:numFmt w:val="decimal"/>
      <w:lvlText w:val="%4."/>
      <w:lvlJc w:val="left"/>
      <w:pPr>
        <w:ind w:left="2880" w:hanging="360"/>
      </w:pPr>
    </w:lvl>
    <w:lvl w:ilvl="4" w:tplc="39C21946">
      <w:start w:val="1"/>
      <w:numFmt w:val="lowerLetter"/>
      <w:lvlText w:val="%5."/>
      <w:lvlJc w:val="left"/>
      <w:pPr>
        <w:ind w:left="3600" w:hanging="360"/>
      </w:pPr>
    </w:lvl>
    <w:lvl w:ilvl="5" w:tplc="0FA231EC">
      <w:start w:val="1"/>
      <w:numFmt w:val="lowerRoman"/>
      <w:lvlText w:val="%6."/>
      <w:lvlJc w:val="right"/>
      <w:pPr>
        <w:ind w:left="4320" w:hanging="180"/>
      </w:pPr>
    </w:lvl>
    <w:lvl w:ilvl="6" w:tplc="AB48630C">
      <w:start w:val="1"/>
      <w:numFmt w:val="decimal"/>
      <w:lvlText w:val="%7."/>
      <w:lvlJc w:val="left"/>
      <w:pPr>
        <w:ind w:left="5040" w:hanging="360"/>
      </w:pPr>
    </w:lvl>
    <w:lvl w:ilvl="7" w:tplc="429CB796">
      <w:start w:val="1"/>
      <w:numFmt w:val="lowerLetter"/>
      <w:lvlText w:val="%8."/>
      <w:lvlJc w:val="left"/>
      <w:pPr>
        <w:ind w:left="5760" w:hanging="360"/>
      </w:pPr>
    </w:lvl>
    <w:lvl w:ilvl="8" w:tplc="6E60E492">
      <w:start w:val="1"/>
      <w:numFmt w:val="lowerRoman"/>
      <w:lvlText w:val="%9."/>
      <w:lvlJc w:val="right"/>
      <w:pPr>
        <w:ind w:left="6480" w:hanging="180"/>
      </w:pPr>
    </w:lvl>
  </w:abstractNum>
  <w:abstractNum w:abstractNumId="1" w15:restartNumberingAfterBreak="0">
    <w:nsid w:val="374759A4"/>
    <w:multiLevelType w:val="hybridMultilevel"/>
    <w:tmpl w:val="25CED2B4"/>
    <w:lvl w:ilvl="0" w:tplc="E2A442FE">
      <w:start w:val="1"/>
      <w:numFmt w:val="decimal"/>
      <w:lvlText w:val="%1."/>
      <w:lvlJc w:val="left"/>
      <w:pPr>
        <w:ind w:left="720" w:hanging="360"/>
      </w:pPr>
    </w:lvl>
    <w:lvl w:ilvl="1" w:tplc="90C09B64">
      <w:start w:val="1"/>
      <w:numFmt w:val="lowerLetter"/>
      <w:lvlText w:val="%2."/>
      <w:lvlJc w:val="left"/>
      <w:pPr>
        <w:ind w:left="1440" w:hanging="360"/>
      </w:pPr>
    </w:lvl>
    <w:lvl w:ilvl="2" w:tplc="E3E8CAB0">
      <w:start w:val="1"/>
      <w:numFmt w:val="lowerRoman"/>
      <w:lvlText w:val="%3."/>
      <w:lvlJc w:val="right"/>
      <w:pPr>
        <w:ind w:left="2160" w:hanging="180"/>
      </w:pPr>
    </w:lvl>
    <w:lvl w:ilvl="3" w:tplc="7924C844">
      <w:start w:val="1"/>
      <w:numFmt w:val="decimal"/>
      <w:lvlText w:val="%4."/>
      <w:lvlJc w:val="left"/>
      <w:pPr>
        <w:ind w:left="2880" w:hanging="360"/>
      </w:pPr>
    </w:lvl>
    <w:lvl w:ilvl="4" w:tplc="70E21972">
      <w:start w:val="1"/>
      <w:numFmt w:val="lowerLetter"/>
      <w:lvlText w:val="%5."/>
      <w:lvlJc w:val="left"/>
      <w:pPr>
        <w:ind w:left="3600" w:hanging="360"/>
      </w:pPr>
    </w:lvl>
    <w:lvl w:ilvl="5" w:tplc="77882998">
      <w:start w:val="1"/>
      <w:numFmt w:val="lowerRoman"/>
      <w:lvlText w:val="%6."/>
      <w:lvlJc w:val="right"/>
      <w:pPr>
        <w:ind w:left="4320" w:hanging="180"/>
      </w:pPr>
    </w:lvl>
    <w:lvl w:ilvl="6" w:tplc="FED261DA">
      <w:start w:val="1"/>
      <w:numFmt w:val="decimal"/>
      <w:lvlText w:val="%7."/>
      <w:lvlJc w:val="left"/>
      <w:pPr>
        <w:ind w:left="5040" w:hanging="360"/>
      </w:pPr>
    </w:lvl>
    <w:lvl w:ilvl="7" w:tplc="68AC0932">
      <w:start w:val="1"/>
      <w:numFmt w:val="lowerLetter"/>
      <w:lvlText w:val="%8."/>
      <w:lvlJc w:val="left"/>
      <w:pPr>
        <w:ind w:left="5760" w:hanging="360"/>
      </w:pPr>
    </w:lvl>
    <w:lvl w:ilvl="8" w:tplc="26D63DE0">
      <w:start w:val="1"/>
      <w:numFmt w:val="lowerRoman"/>
      <w:lvlText w:val="%9."/>
      <w:lvlJc w:val="right"/>
      <w:pPr>
        <w:ind w:left="6480" w:hanging="180"/>
      </w:pPr>
    </w:lvl>
  </w:abstractNum>
  <w:abstractNum w:abstractNumId="2" w15:restartNumberingAfterBreak="0">
    <w:nsid w:val="39D0C775"/>
    <w:multiLevelType w:val="hybridMultilevel"/>
    <w:tmpl w:val="25F0AF48"/>
    <w:lvl w:ilvl="0" w:tplc="02B42818">
      <w:start w:val="1"/>
      <w:numFmt w:val="upperLetter"/>
      <w:lvlText w:val="%1)"/>
      <w:lvlJc w:val="left"/>
      <w:pPr>
        <w:ind w:left="1068" w:hanging="360"/>
      </w:pPr>
    </w:lvl>
    <w:lvl w:ilvl="1" w:tplc="6A7CAE92">
      <w:start w:val="1"/>
      <w:numFmt w:val="lowerLetter"/>
      <w:lvlText w:val="%2."/>
      <w:lvlJc w:val="left"/>
      <w:pPr>
        <w:ind w:left="1788" w:hanging="360"/>
      </w:pPr>
    </w:lvl>
    <w:lvl w:ilvl="2" w:tplc="ADE0E0BA">
      <w:start w:val="1"/>
      <w:numFmt w:val="lowerRoman"/>
      <w:lvlText w:val="%3."/>
      <w:lvlJc w:val="right"/>
      <w:pPr>
        <w:ind w:left="2508" w:hanging="180"/>
      </w:pPr>
    </w:lvl>
    <w:lvl w:ilvl="3" w:tplc="0220CE58">
      <w:start w:val="1"/>
      <w:numFmt w:val="decimal"/>
      <w:lvlText w:val="%4."/>
      <w:lvlJc w:val="left"/>
      <w:pPr>
        <w:ind w:left="3228" w:hanging="360"/>
      </w:pPr>
    </w:lvl>
    <w:lvl w:ilvl="4" w:tplc="C25AA356">
      <w:start w:val="1"/>
      <w:numFmt w:val="lowerLetter"/>
      <w:lvlText w:val="%5."/>
      <w:lvlJc w:val="left"/>
      <w:pPr>
        <w:ind w:left="3948" w:hanging="360"/>
      </w:pPr>
    </w:lvl>
    <w:lvl w:ilvl="5" w:tplc="AD0C5828">
      <w:start w:val="1"/>
      <w:numFmt w:val="lowerRoman"/>
      <w:lvlText w:val="%6."/>
      <w:lvlJc w:val="right"/>
      <w:pPr>
        <w:ind w:left="4668" w:hanging="180"/>
      </w:pPr>
    </w:lvl>
    <w:lvl w:ilvl="6" w:tplc="71787E38">
      <w:start w:val="1"/>
      <w:numFmt w:val="decimal"/>
      <w:lvlText w:val="%7."/>
      <w:lvlJc w:val="left"/>
      <w:pPr>
        <w:ind w:left="5388" w:hanging="360"/>
      </w:pPr>
    </w:lvl>
    <w:lvl w:ilvl="7" w:tplc="A87C23A6">
      <w:start w:val="1"/>
      <w:numFmt w:val="lowerLetter"/>
      <w:lvlText w:val="%8."/>
      <w:lvlJc w:val="left"/>
      <w:pPr>
        <w:ind w:left="6108" w:hanging="360"/>
      </w:pPr>
    </w:lvl>
    <w:lvl w:ilvl="8" w:tplc="FF32DA9A">
      <w:start w:val="1"/>
      <w:numFmt w:val="lowerRoman"/>
      <w:lvlText w:val="%9."/>
      <w:lvlJc w:val="right"/>
      <w:pPr>
        <w:ind w:left="6828" w:hanging="180"/>
      </w:pPr>
    </w:lvl>
  </w:abstractNum>
  <w:abstractNum w:abstractNumId="3" w15:restartNumberingAfterBreak="0">
    <w:nsid w:val="3DA4D829"/>
    <w:multiLevelType w:val="hybridMultilevel"/>
    <w:tmpl w:val="4E4C4666"/>
    <w:lvl w:ilvl="0" w:tplc="2E5E58B2">
      <w:start w:val="1"/>
      <w:numFmt w:val="bullet"/>
      <w:lvlText w:val="-"/>
      <w:lvlJc w:val="left"/>
      <w:pPr>
        <w:ind w:left="720" w:hanging="360"/>
      </w:pPr>
      <w:rPr>
        <w:rFonts w:ascii="Aptos" w:hAnsi="Aptos" w:hint="default"/>
      </w:rPr>
    </w:lvl>
    <w:lvl w:ilvl="1" w:tplc="03D45926">
      <w:start w:val="1"/>
      <w:numFmt w:val="bullet"/>
      <w:lvlText w:val="o"/>
      <w:lvlJc w:val="left"/>
      <w:pPr>
        <w:ind w:left="1440" w:hanging="360"/>
      </w:pPr>
      <w:rPr>
        <w:rFonts w:ascii="Courier New" w:hAnsi="Courier New" w:hint="default"/>
      </w:rPr>
    </w:lvl>
    <w:lvl w:ilvl="2" w:tplc="7158B11C">
      <w:start w:val="1"/>
      <w:numFmt w:val="bullet"/>
      <w:lvlText w:val=""/>
      <w:lvlJc w:val="left"/>
      <w:pPr>
        <w:ind w:left="2160" w:hanging="360"/>
      </w:pPr>
      <w:rPr>
        <w:rFonts w:ascii="Wingdings" w:hAnsi="Wingdings" w:hint="default"/>
      </w:rPr>
    </w:lvl>
    <w:lvl w:ilvl="3" w:tplc="35E2A8E2">
      <w:start w:val="1"/>
      <w:numFmt w:val="bullet"/>
      <w:lvlText w:val=""/>
      <w:lvlJc w:val="left"/>
      <w:pPr>
        <w:ind w:left="2880" w:hanging="360"/>
      </w:pPr>
      <w:rPr>
        <w:rFonts w:ascii="Symbol" w:hAnsi="Symbol" w:hint="default"/>
      </w:rPr>
    </w:lvl>
    <w:lvl w:ilvl="4" w:tplc="90D83932">
      <w:start w:val="1"/>
      <w:numFmt w:val="bullet"/>
      <w:lvlText w:val="o"/>
      <w:lvlJc w:val="left"/>
      <w:pPr>
        <w:ind w:left="3600" w:hanging="360"/>
      </w:pPr>
      <w:rPr>
        <w:rFonts w:ascii="Courier New" w:hAnsi="Courier New" w:hint="default"/>
      </w:rPr>
    </w:lvl>
    <w:lvl w:ilvl="5" w:tplc="8DA2F45A">
      <w:start w:val="1"/>
      <w:numFmt w:val="bullet"/>
      <w:lvlText w:val=""/>
      <w:lvlJc w:val="left"/>
      <w:pPr>
        <w:ind w:left="4320" w:hanging="360"/>
      </w:pPr>
      <w:rPr>
        <w:rFonts w:ascii="Wingdings" w:hAnsi="Wingdings" w:hint="default"/>
      </w:rPr>
    </w:lvl>
    <w:lvl w:ilvl="6" w:tplc="BC827440">
      <w:start w:val="1"/>
      <w:numFmt w:val="bullet"/>
      <w:lvlText w:val=""/>
      <w:lvlJc w:val="left"/>
      <w:pPr>
        <w:ind w:left="5040" w:hanging="360"/>
      </w:pPr>
      <w:rPr>
        <w:rFonts w:ascii="Symbol" w:hAnsi="Symbol" w:hint="default"/>
      </w:rPr>
    </w:lvl>
    <w:lvl w:ilvl="7" w:tplc="1DD0384C">
      <w:start w:val="1"/>
      <w:numFmt w:val="bullet"/>
      <w:lvlText w:val="o"/>
      <w:lvlJc w:val="left"/>
      <w:pPr>
        <w:ind w:left="5760" w:hanging="360"/>
      </w:pPr>
      <w:rPr>
        <w:rFonts w:ascii="Courier New" w:hAnsi="Courier New" w:hint="default"/>
      </w:rPr>
    </w:lvl>
    <w:lvl w:ilvl="8" w:tplc="0CB874B6">
      <w:start w:val="1"/>
      <w:numFmt w:val="bullet"/>
      <w:lvlText w:val=""/>
      <w:lvlJc w:val="left"/>
      <w:pPr>
        <w:ind w:left="6480" w:hanging="360"/>
      </w:pPr>
      <w:rPr>
        <w:rFonts w:ascii="Wingdings" w:hAnsi="Wingdings" w:hint="default"/>
      </w:rPr>
    </w:lvl>
  </w:abstractNum>
  <w:abstractNum w:abstractNumId="4" w15:restartNumberingAfterBreak="0">
    <w:nsid w:val="429EEC8A"/>
    <w:multiLevelType w:val="hybridMultilevel"/>
    <w:tmpl w:val="F2E0310C"/>
    <w:lvl w:ilvl="0" w:tplc="1ABE6F20">
      <w:start w:val="1"/>
      <w:numFmt w:val="decimal"/>
      <w:lvlText w:val="%1."/>
      <w:lvlJc w:val="left"/>
      <w:pPr>
        <w:ind w:left="720" w:hanging="360"/>
      </w:pPr>
    </w:lvl>
    <w:lvl w:ilvl="1" w:tplc="AE462D84">
      <w:start w:val="1"/>
      <w:numFmt w:val="lowerLetter"/>
      <w:lvlText w:val="%2."/>
      <w:lvlJc w:val="left"/>
      <w:pPr>
        <w:ind w:left="1440" w:hanging="360"/>
      </w:pPr>
    </w:lvl>
    <w:lvl w:ilvl="2" w:tplc="7B828B06">
      <w:start w:val="1"/>
      <w:numFmt w:val="lowerRoman"/>
      <w:lvlText w:val="%3."/>
      <w:lvlJc w:val="right"/>
      <w:pPr>
        <w:ind w:left="2160" w:hanging="180"/>
      </w:pPr>
    </w:lvl>
    <w:lvl w:ilvl="3" w:tplc="CDC6AAA0">
      <w:start w:val="1"/>
      <w:numFmt w:val="decimal"/>
      <w:lvlText w:val="%4."/>
      <w:lvlJc w:val="left"/>
      <w:pPr>
        <w:ind w:left="2880" w:hanging="360"/>
      </w:pPr>
    </w:lvl>
    <w:lvl w:ilvl="4" w:tplc="3C3AD08A">
      <w:start w:val="1"/>
      <w:numFmt w:val="lowerLetter"/>
      <w:lvlText w:val="%5."/>
      <w:lvlJc w:val="left"/>
      <w:pPr>
        <w:ind w:left="3600" w:hanging="360"/>
      </w:pPr>
    </w:lvl>
    <w:lvl w:ilvl="5" w:tplc="D9D8B158">
      <w:start w:val="1"/>
      <w:numFmt w:val="lowerRoman"/>
      <w:lvlText w:val="%6."/>
      <w:lvlJc w:val="right"/>
      <w:pPr>
        <w:ind w:left="4320" w:hanging="180"/>
      </w:pPr>
    </w:lvl>
    <w:lvl w:ilvl="6" w:tplc="228CC558">
      <w:start w:val="1"/>
      <w:numFmt w:val="decimal"/>
      <w:lvlText w:val="%7."/>
      <w:lvlJc w:val="left"/>
      <w:pPr>
        <w:ind w:left="5040" w:hanging="360"/>
      </w:pPr>
    </w:lvl>
    <w:lvl w:ilvl="7" w:tplc="6FB01BC8">
      <w:start w:val="1"/>
      <w:numFmt w:val="lowerLetter"/>
      <w:lvlText w:val="%8."/>
      <w:lvlJc w:val="left"/>
      <w:pPr>
        <w:ind w:left="5760" w:hanging="360"/>
      </w:pPr>
    </w:lvl>
    <w:lvl w:ilvl="8" w:tplc="5094D674">
      <w:start w:val="1"/>
      <w:numFmt w:val="lowerRoman"/>
      <w:lvlText w:val="%9."/>
      <w:lvlJc w:val="right"/>
      <w:pPr>
        <w:ind w:left="6480" w:hanging="180"/>
      </w:pPr>
    </w:lvl>
  </w:abstractNum>
  <w:abstractNum w:abstractNumId="5" w15:restartNumberingAfterBreak="0">
    <w:nsid w:val="472C3BCC"/>
    <w:multiLevelType w:val="hybridMultilevel"/>
    <w:tmpl w:val="91B8B54A"/>
    <w:lvl w:ilvl="0" w:tplc="612EADD4">
      <w:start w:val="1"/>
      <w:numFmt w:val="upperLetter"/>
      <w:lvlText w:val="%1)"/>
      <w:lvlJc w:val="left"/>
      <w:pPr>
        <w:ind w:left="1080" w:hanging="360"/>
      </w:pPr>
    </w:lvl>
    <w:lvl w:ilvl="1" w:tplc="1B5E3262">
      <w:start w:val="1"/>
      <w:numFmt w:val="lowerLetter"/>
      <w:lvlText w:val="%2."/>
      <w:lvlJc w:val="left"/>
      <w:pPr>
        <w:ind w:left="1800" w:hanging="360"/>
      </w:pPr>
    </w:lvl>
    <w:lvl w:ilvl="2" w:tplc="672A4A32">
      <w:start w:val="1"/>
      <w:numFmt w:val="lowerRoman"/>
      <w:lvlText w:val="%3."/>
      <w:lvlJc w:val="right"/>
      <w:pPr>
        <w:ind w:left="2520" w:hanging="180"/>
      </w:pPr>
    </w:lvl>
    <w:lvl w:ilvl="3" w:tplc="D8303B9A">
      <w:start w:val="1"/>
      <w:numFmt w:val="decimal"/>
      <w:lvlText w:val="%4."/>
      <w:lvlJc w:val="left"/>
      <w:pPr>
        <w:ind w:left="3240" w:hanging="360"/>
      </w:pPr>
    </w:lvl>
    <w:lvl w:ilvl="4" w:tplc="16840628">
      <w:start w:val="1"/>
      <w:numFmt w:val="lowerLetter"/>
      <w:lvlText w:val="%5."/>
      <w:lvlJc w:val="left"/>
      <w:pPr>
        <w:ind w:left="3960" w:hanging="360"/>
      </w:pPr>
    </w:lvl>
    <w:lvl w:ilvl="5" w:tplc="A21EF662">
      <w:start w:val="1"/>
      <w:numFmt w:val="lowerRoman"/>
      <w:lvlText w:val="%6."/>
      <w:lvlJc w:val="right"/>
      <w:pPr>
        <w:ind w:left="4680" w:hanging="180"/>
      </w:pPr>
    </w:lvl>
    <w:lvl w:ilvl="6" w:tplc="D190073C">
      <w:start w:val="1"/>
      <w:numFmt w:val="decimal"/>
      <w:lvlText w:val="%7."/>
      <w:lvlJc w:val="left"/>
      <w:pPr>
        <w:ind w:left="5400" w:hanging="360"/>
      </w:pPr>
    </w:lvl>
    <w:lvl w:ilvl="7" w:tplc="EA9049F4">
      <w:start w:val="1"/>
      <w:numFmt w:val="lowerLetter"/>
      <w:lvlText w:val="%8."/>
      <w:lvlJc w:val="left"/>
      <w:pPr>
        <w:ind w:left="6120" w:hanging="360"/>
      </w:pPr>
    </w:lvl>
    <w:lvl w:ilvl="8" w:tplc="64BE6578">
      <w:start w:val="1"/>
      <w:numFmt w:val="lowerRoman"/>
      <w:lvlText w:val="%9."/>
      <w:lvlJc w:val="right"/>
      <w:pPr>
        <w:ind w:left="6840" w:hanging="180"/>
      </w:pPr>
    </w:lvl>
  </w:abstractNum>
  <w:abstractNum w:abstractNumId="6" w15:restartNumberingAfterBreak="0">
    <w:nsid w:val="49E24DCB"/>
    <w:multiLevelType w:val="hybridMultilevel"/>
    <w:tmpl w:val="177C775C"/>
    <w:lvl w:ilvl="0" w:tplc="62ACCF3A">
      <w:start w:val="1"/>
      <w:numFmt w:val="decimal"/>
      <w:lvlText w:val="%1."/>
      <w:lvlJc w:val="left"/>
      <w:pPr>
        <w:ind w:left="720" w:hanging="360"/>
      </w:pPr>
    </w:lvl>
    <w:lvl w:ilvl="1" w:tplc="595CB286">
      <w:start w:val="1"/>
      <w:numFmt w:val="lowerLetter"/>
      <w:lvlText w:val="%2."/>
      <w:lvlJc w:val="left"/>
      <w:pPr>
        <w:ind w:left="1440" w:hanging="360"/>
      </w:pPr>
    </w:lvl>
    <w:lvl w:ilvl="2" w:tplc="301859E4">
      <w:start w:val="1"/>
      <w:numFmt w:val="lowerRoman"/>
      <w:lvlText w:val="%3."/>
      <w:lvlJc w:val="right"/>
      <w:pPr>
        <w:ind w:left="2160" w:hanging="180"/>
      </w:pPr>
    </w:lvl>
    <w:lvl w:ilvl="3" w:tplc="0C0A1990">
      <w:start w:val="1"/>
      <w:numFmt w:val="decimal"/>
      <w:lvlText w:val="%4."/>
      <w:lvlJc w:val="left"/>
      <w:pPr>
        <w:ind w:left="2880" w:hanging="360"/>
      </w:pPr>
    </w:lvl>
    <w:lvl w:ilvl="4" w:tplc="EA404F98">
      <w:start w:val="1"/>
      <w:numFmt w:val="lowerLetter"/>
      <w:lvlText w:val="%5."/>
      <w:lvlJc w:val="left"/>
      <w:pPr>
        <w:ind w:left="3600" w:hanging="360"/>
      </w:pPr>
    </w:lvl>
    <w:lvl w:ilvl="5" w:tplc="085894A2">
      <w:start w:val="1"/>
      <w:numFmt w:val="lowerRoman"/>
      <w:lvlText w:val="%6."/>
      <w:lvlJc w:val="right"/>
      <w:pPr>
        <w:ind w:left="4320" w:hanging="180"/>
      </w:pPr>
    </w:lvl>
    <w:lvl w:ilvl="6" w:tplc="9FCA84A8">
      <w:start w:val="1"/>
      <w:numFmt w:val="decimal"/>
      <w:lvlText w:val="%7."/>
      <w:lvlJc w:val="left"/>
      <w:pPr>
        <w:ind w:left="5040" w:hanging="360"/>
      </w:pPr>
    </w:lvl>
    <w:lvl w:ilvl="7" w:tplc="9E40A646">
      <w:start w:val="1"/>
      <w:numFmt w:val="lowerLetter"/>
      <w:lvlText w:val="%8."/>
      <w:lvlJc w:val="left"/>
      <w:pPr>
        <w:ind w:left="5760" w:hanging="360"/>
      </w:pPr>
    </w:lvl>
    <w:lvl w:ilvl="8" w:tplc="3E4EB794">
      <w:start w:val="1"/>
      <w:numFmt w:val="lowerRoman"/>
      <w:lvlText w:val="%9."/>
      <w:lvlJc w:val="right"/>
      <w:pPr>
        <w:ind w:left="6480" w:hanging="180"/>
      </w:pPr>
    </w:lvl>
  </w:abstractNum>
  <w:abstractNum w:abstractNumId="7" w15:restartNumberingAfterBreak="0">
    <w:nsid w:val="5E0518A1"/>
    <w:multiLevelType w:val="hybridMultilevel"/>
    <w:tmpl w:val="1E8E7AFA"/>
    <w:lvl w:ilvl="0" w:tplc="6786D7BE">
      <w:start w:val="1"/>
      <w:numFmt w:val="decimal"/>
      <w:lvlText w:val="%1."/>
      <w:lvlJc w:val="left"/>
      <w:pPr>
        <w:ind w:left="360" w:hanging="360"/>
      </w:pPr>
    </w:lvl>
    <w:lvl w:ilvl="1" w:tplc="16A869EC">
      <w:start w:val="1"/>
      <w:numFmt w:val="lowerLetter"/>
      <w:lvlText w:val="%2."/>
      <w:lvlJc w:val="left"/>
      <w:pPr>
        <w:ind w:left="1080" w:hanging="360"/>
      </w:pPr>
    </w:lvl>
    <w:lvl w:ilvl="2" w:tplc="F760B0E4">
      <w:start w:val="1"/>
      <w:numFmt w:val="lowerRoman"/>
      <w:lvlText w:val="%3."/>
      <w:lvlJc w:val="right"/>
      <w:pPr>
        <w:ind w:left="1800" w:hanging="180"/>
      </w:pPr>
    </w:lvl>
    <w:lvl w:ilvl="3" w:tplc="B50C3E18">
      <w:start w:val="1"/>
      <w:numFmt w:val="decimal"/>
      <w:lvlText w:val="%4."/>
      <w:lvlJc w:val="left"/>
      <w:pPr>
        <w:ind w:left="2520" w:hanging="360"/>
      </w:pPr>
    </w:lvl>
    <w:lvl w:ilvl="4" w:tplc="B2BA19F4">
      <w:start w:val="1"/>
      <w:numFmt w:val="lowerLetter"/>
      <w:lvlText w:val="%5."/>
      <w:lvlJc w:val="left"/>
      <w:pPr>
        <w:ind w:left="3240" w:hanging="360"/>
      </w:pPr>
    </w:lvl>
    <w:lvl w:ilvl="5" w:tplc="1E58902A">
      <w:start w:val="1"/>
      <w:numFmt w:val="lowerRoman"/>
      <w:lvlText w:val="%6."/>
      <w:lvlJc w:val="right"/>
      <w:pPr>
        <w:ind w:left="3960" w:hanging="180"/>
      </w:pPr>
    </w:lvl>
    <w:lvl w:ilvl="6" w:tplc="42341B88">
      <w:start w:val="1"/>
      <w:numFmt w:val="decimal"/>
      <w:lvlText w:val="%7."/>
      <w:lvlJc w:val="left"/>
      <w:pPr>
        <w:ind w:left="4680" w:hanging="360"/>
      </w:pPr>
    </w:lvl>
    <w:lvl w:ilvl="7" w:tplc="A80EB686">
      <w:start w:val="1"/>
      <w:numFmt w:val="lowerLetter"/>
      <w:lvlText w:val="%8."/>
      <w:lvlJc w:val="left"/>
      <w:pPr>
        <w:ind w:left="5400" w:hanging="360"/>
      </w:pPr>
    </w:lvl>
    <w:lvl w:ilvl="8" w:tplc="D1AEADC6">
      <w:start w:val="1"/>
      <w:numFmt w:val="lowerRoman"/>
      <w:lvlText w:val="%9."/>
      <w:lvlJc w:val="right"/>
      <w:pPr>
        <w:ind w:left="6120" w:hanging="180"/>
      </w:pPr>
    </w:lvl>
  </w:abstractNum>
  <w:abstractNum w:abstractNumId="8" w15:restartNumberingAfterBreak="0">
    <w:nsid w:val="653E2C85"/>
    <w:multiLevelType w:val="hybridMultilevel"/>
    <w:tmpl w:val="519417C0"/>
    <w:lvl w:ilvl="0" w:tplc="7214E5EE">
      <w:start w:val="1"/>
      <w:numFmt w:val="bullet"/>
      <w:lvlText w:val=""/>
      <w:lvlJc w:val="left"/>
      <w:pPr>
        <w:ind w:left="720" w:hanging="360"/>
      </w:pPr>
      <w:rPr>
        <w:rFonts w:ascii="Symbol" w:hAnsi="Symbol" w:hint="default"/>
      </w:rPr>
    </w:lvl>
    <w:lvl w:ilvl="1" w:tplc="590C7938">
      <w:start w:val="1"/>
      <w:numFmt w:val="bullet"/>
      <w:lvlText w:val="o"/>
      <w:lvlJc w:val="left"/>
      <w:pPr>
        <w:ind w:left="1440" w:hanging="360"/>
      </w:pPr>
      <w:rPr>
        <w:rFonts w:ascii="Courier New" w:hAnsi="Courier New" w:hint="default"/>
      </w:rPr>
    </w:lvl>
    <w:lvl w:ilvl="2" w:tplc="C8B69B08">
      <w:start w:val="1"/>
      <w:numFmt w:val="bullet"/>
      <w:lvlText w:val=""/>
      <w:lvlJc w:val="left"/>
      <w:pPr>
        <w:ind w:left="2160" w:hanging="360"/>
      </w:pPr>
      <w:rPr>
        <w:rFonts w:ascii="Wingdings" w:hAnsi="Wingdings" w:hint="default"/>
      </w:rPr>
    </w:lvl>
    <w:lvl w:ilvl="3" w:tplc="19646CAA">
      <w:start w:val="1"/>
      <w:numFmt w:val="bullet"/>
      <w:lvlText w:val=""/>
      <w:lvlJc w:val="left"/>
      <w:pPr>
        <w:ind w:left="2880" w:hanging="360"/>
      </w:pPr>
      <w:rPr>
        <w:rFonts w:ascii="Symbol" w:hAnsi="Symbol" w:hint="default"/>
      </w:rPr>
    </w:lvl>
    <w:lvl w:ilvl="4" w:tplc="2E7E08F6">
      <w:start w:val="1"/>
      <w:numFmt w:val="bullet"/>
      <w:lvlText w:val="o"/>
      <w:lvlJc w:val="left"/>
      <w:pPr>
        <w:ind w:left="3600" w:hanging="360"/>
      </w:pPr>
      <w:rPr>
        <w:rFonts w:ascii="Courier New" w:hAnsi="Courier New" w:hint="default"/>
      </w:rPr>
    </w:lvl>
    <w:lvl w:ilvl="5" w:tplc="2CECA6AE">
      <w:start w:val="1"/>
      <w:numFmt w:val="bullet"/>
      <w:lvlText w:val=""/>
      <w:lvlJc w:val="left"/>
      <w:pPr>
        <w:ind w:left="4320" w:hanging="360"/>
      </w:pPr>
      <w:rPr>
        <w:rFonts w:ascii="Wingdings" w:hAnsi="Wingdings" w:hint="default"/>
      </w:rPr>
    </w:lvl>
    <w:lvl w:ilvl="6" w:tplc="CAFC9FEE">
      <w:start w:val="1"/>
      <w:numFmt w:val="bullet"/>
      <w:lvlText w:val=""/>
      <w:lvlJc w:val="left"/>
      <w:pPr>
        <w:ind w:left="5040" w:hanging="360"/>
      </w:pPr>
      <w:rPr>
        <w:rFonts w:ascii="Symbol" w:hAnsi="Symbol" w:hint="default"/>
      </w:rPr>
    </w:lvl>
    <w:lvl w:ilvl="7" w:tplc="011010BA">
      <w:start w:val="1"/>
      <w:numFmt w:val="bullet"/>
      <w:lvlText w:val="o"/>
      <w:lvlJc w:val="left"/>
      <w:pPr>
        <w:ind w:left="5760" w:hanging="360"/>
      </w:pPr>
      <w:rPr>
        <w:rFonts w:ascii="Courier New" w:hAnsi="Courier New" w:hint="default"/>
      </w:rPr>
    </w:lvl>
    <w:lvl w:ilvl="8" w:tplc="31A288E2">
      <w:start w:val="1"/>
      <w:numFmt w:val="bullet"/>
      <w:lvlText w:val=""/>
      <w:lvlJc w:val="left"/>
      <w:pPr>
        <w:ind w:left="6480" w:hanging="360"/>
      </w:pPr>
      <w:rPr>
        <w:rFonts w:ascii="Wingdings" w:hAnsi="Wingdings" w:hint="default"/>
      </w:rPr>
    </w:lvl>
  </w:abstractNum>
  <w:num w:numId="1" w16cid:durableId="818614372">
    <w:abstractNumId w:val="3"/>
  </w:num>
  <w:num w:numId="2" w16cid:durableId="480345055">
    <w:abstractNumId w:val="6"/>
  </w:num>
  <w:num w:numId="3" w16cid:durableId="88160843">
    <w:abstractNumId w:val="7"/>
  </w:num>
  <w:num w:numId="4" w16cid:durableId="687486664">
    <w:abstractNumId w:val="1"/>
  </w:num>
  <w:num w:numId="5" w16cid:durableId="1652755831">
    <w:abstractNumId w:val="4"/>
  </w:num>
  <w:num w:numId="6" w16cid:durableId="891429119">
    <w:abstractNumId w:val="0"/>
  </w:num>
  <w:num w:numId="7" w16cid:durableId="227348913">
    <w:abstractNumId w:val="2"/>
  </w:num>
  <w:num w:numId="8" w16cid:durableId="1498495261">
    <w:abstractNumId w:val="5"/>
  </w:num>
  <w:num w:numId="9" w16cid:durableId="70548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ECA02"/>
    <w:rsid w:val="000140AC"/>
    <w:rsid w:val="00030EB7"/>
    <w:rsid w:val="00072031"/>
    <w:rsid w:val="000B12C8"/>
    <w:rsid w:val="000B168E"/>
    <w:rsid w:val="000B46C3"/>
    <w:rsid w:val="000E042B"/>
    <w:rsid w:val="000E13BF"/>
    <w:rsid w:val="00103970"/>
    <w:rsid w:val="00111A28"/>
    <w:rsid w:val="00145842"/>
    <w:rsid w:val="00171693"/>
    <w:rsid w:val="00174575"/>
    <w:rsid w:val="001A7937"/>
    <w:rsid w:val="001B0F2C"/>
    <w:rsid w:val="001F6815"/>
    <w:rsid w:val="0022521B"/>
    <w:rsid w:val="00261429"/>
    <w:rsid w:val="002969CE"/>
    <w:rsid w:val="002A4E1E"/>
    <w:rsid w:val="002B27E6"/>
    <w:rsid w:val="00304A87"/>
    <w:rsid w:val="003332F0"/>
    <w:rsid w:val="003344E3"/>
    <w:rsid w:val="00374047"/>
    <w:rsid w:val="003D1976"/>
    <w:rsid w:val="00424B35"/>
    <w:rsid w:val="004B2DD3"/>
    <w:rsid w:val="004E1D31"/>
    <w:rsid w:val="004F2E91"/>
    <w:rsid w:val="004F685D"/>
    <w:rsid w:val="00501952"/>
    <w:rsid w:val="00505625"/>
    <w:rsid w:val="005133B5"/>
    <w:rsid w:val="00517C0E"/>
    <w:rsid w:val="00526F2C"/>
    <w:rsid w:val="00533CC0"/>
    <w:rsid w:val="00536383"/>
    <w:rsid w:val="00555DEF"/>
    <w:rsid w:val="00571641"/>
    <w:rsid w:val="00572214"/>
    <w:rsid w:val="00572D02"/>
    <w:rsid w:val="00580240"/>
    <w:rsid w:val="005A383F"/>
    <w:rsid w:val="005C0112"/>
    <w:rsid w:val="005C5E42"/>
    <w:rsid w:val="005D7D52"/>
    <w:rsid w:val="005E1D15"/>
    <w:rsid w:val="005F26EF"/>
    <w:rsid w:val="005F6336"/>
    <w:rsid w:val="00625904"/>
    <w:rsid w:val="0063307A"/>
    <w:rsid w:val="0064159D"/>
    <w:rsid w:val="00664255"/>
    <w:rsid w:val="00665874"/>
    <w:rsid w:val="00666B3F"/>
    <w:rsid w:val="006B4B49"/>
    <w:rsid w:val="006D0251"/>
    <w:rsid w:val="006D59D4"/>
    <w:rsid w:val="006E2228"/>
    <w:rsid w:val="006F3750"/>
    <w:rsid w:val="006F6C1A"/>
    <w:rsid w:val="00702E83"/>
    <w:rsid w:val="007158EC"/>
    <w:rsid w:val="007168BC"/>
    <w:rsid w:val="00742028"/>
    <w:rsid w:val="0075207C"/>
    <w:rsid w:val="00761349"/>
    <w:rsid w:val="00764E05"/>
    <w:rsid w:val="00782188"/>
    <w:rsid w:val="007A6822"/>
    <w:rsid w:val="007B564F"/>
    <w:rsid w:val="007C622A"/>
    <w:rsid w:val="007F15D3"/>
    <w:rsid w:val="00804556"/>
    <w:rsid w:val="008067CD"/>
    <w:rsid w:val="0083178A"/>
    <w:rsid w:val="00834B39"/>
    <w:rsid w:val="008417E9"/>
    <w:rsid w:val="008516EC"/>
    <w:rsid w:val="008725FC"/>
    <w:rsid w:val="00894D16"/>
    <w:rsid w:val="008C552D"/>
    <w:rsid w:val="008F4B4D"/>
    <w:rsid w:val="00905BA5"/>
    <w:rsid w:val="009618F6"/>
    <w:rsid w:val="009C5644"/>
    <w:rsid w:val="00A10612"/>
    <w:rsid w:val="00A135B4"/>
    <w:rsid w:val="00A139F2"/>
    <w:rsid w:val="00A4602E"/>
    <w:rsid w:val="00A65529"/>
    <w:rsid w:val="00A71B09"/>
    <w:rsid w:val="00A80863"/>
    <w:rsid w:val="00A94543"/>
    <w:rsid w:val="00AC2FCE"/>
    <w:rsid w:val="00AD22BB"/>
    <w:rsid w:val="00B20FE7"/>
    <w:rsid w:val="00B23B7D"/>
    <w:rsid w:val="00B70B96"/>
    <w:rsid w:val="00B74AA0"/>
    <w:rsid w:val="00B74C2C"/>
    <w:rsid w:val="00B832EF"/>
    <w:rsid w:val="00BA2D34"/>
    <w:rsid w:val="00BA7C62"/>
    <w:rsid w:val="00BF1B82"/>
    <w:rsid w:val="00BF4AE3"/>
    <w:rsid w:val="00C03949"/>
    <w:rsid w:val="00C25D2E"/>
    <w:rsid w:val="00C5343B"/>
    <w:rsid w:val="00C70042"/>
    <w:rsid w:val="00CA2A49"/>
    <w:rsid w:val="00CA32A7"/>
    <w:rsid w:val="00CE4B06"/>
    <w:rsid w:val="00D03379"/>
    <w:rsid w:val="00D224D1"/>
    <w:rsid w:val="00D61288"/>
    <w:rsid w:val="00D70B06"/>
    <w:rsid w:val="00DE2DBC"/>
    <w:rsid w:val="00DF24ED"/>
    <w:rsid w:val="00DF5D76"/>
    <w:rsid w:val="00E15D7D"/>
    <w:rsid w:val="00E67822"/>
    <w:rsid w:val="00E77470"/>
    <w:rsid w:val="00E801DD"/>
    <w:rsid w:val="00ED041A"/>
    <w:rsid w:val="00F44117"/>
    <w:rsid w:val="00F8609C"/>
    <w:rsid w:val="00F95AAF"/>
    <w:rsid w:val="00F9F9F8"/>
    <w:rsid w:val="00FC09C9"/>
    <w:rsid w:val="00FFF6FC"/>
    <w:rsid w:val="010E4462"/>
    <w:rsid w:val="010F96C5"/>
    <w:rsid w:val="0133454B"/>
    <w:rsid w:val="0145C46D"/>
    <w:rsid w:val="01483329"/>
    <w:rsid w:val="0155C450"/>
    <w:rsid w:val="0189EA01"/>
    <w:rsid w:val="01A85351"/>
    <w:rsid w:val="01AECCE8"/>
    <w:rsid w:val="01B828F5"/>
    <w:rsid w:val="01BE3B6A"/>
    <w:rsid w:val="01C5B055"/>
    <w:rsid w:val="01E206C2"/>
    <w:rsid w:val="020B08D0"/>
    <w:rsid w:val="0216274F"/>
    <w:rsid w:val="022CC98E"/>
    <w:rsid w:val="024BB98B"/>
    <w:rsid w:val="02555289"/>
    <w:rsid w:val="02852E37"/>
    <w:rsid w:val="029027F9"/>
    <w:rsid w:val="02948030"/>
    <w:rsid w:val="02A20C2B"/>
    <w:rsid w:val="02ACA29F"/>
    <w:rsid w:val="02BE358A"/>
    <w:rsid w:val="02C0C2C1"/>
    <w:rsid w:val="02CDB420"/>
    <w:rsid w:val="02DF0189"/>
    <w:rsid w:val="03032EDE"/>
    <w:rsid w:val="032E5D7D"/>
    <w:rsid w:val="034D486D"/>
    <w:rsid w:val="03634C93"/>
    <w:rsid w:val="0376820A"/>
    <w:rsid w:val="037BB0D0"/>
    <w:rsid w:val="038323EE"/>
    <w:rsid w:val="03A1D609"/>
    <w:rsid w:val="03A3562C"/>
    <w:rsid w:val="03E6F738"/>
    <w:rsid w:val="0423FF12"/>
    <w:rsid w:val="0460D041"/>
    <w:rsid w:val="047B4883"/>
    <w:rsid w:val="048B80FC"/>
    <w:rsid w:val="04AF9069"/>
    <w:rsid w:val="04E4581C"/>
    <w:rsid w:val="04E567C2"/>
    <w:rsid w:val="04EB20C7"/>
    <w:rsid w:val="051F4C62"/>
    <w:rsid w:val="053E6AEA"/>
    <w:rsid w:val="0562C377"/>
    <w:rsid w:val="0565A22F"/>
    <w:rsid w:val="0573C918"/>
    <w:rsid w:val="057FDA56"/>
    <w:rsid w:val="059052AC"/>
    <w:rsid w:val="059BB4B9"/>
    <w:rsid w:val="05A3713F"/>
    <w:rsid w:val="05C48976"/>
    <w:rsid w:val="05E43CD2"/>
    <w:rsid w:val="05E5674E"/>
    <w:rsid w:val="05F30ABB"/>
    <w:rsid w:val="05F61522"/>
    <w:rsid w:val="062E5693"/>
    <w:rsid w:val="0634F14B"/>
    <w:rsid w:val="063AB87B"/>
    <w:rsid w:val="064530B3"/>
    <w:rsid w:val="06780609"/>
    <w:rsid w:val="06838CC4"/>
    <w:rsid w:val="0690F13A"/>
    <w:rsid w:val="069D3498"/>
    <w:rsid w:val="069F04A9"/>
    <w:rsid w:val="06ACD4AD"/>
    <w:rsid w:val="06BDAD4A"/>
    <w:rsid w:val="06D2DA42"/>
    <w:rsid w:val="06E33DA4"/>
    <w:rsid w:val="06E44868"/>
    <w:rsid w:val="06E5B641"/>
    <w:rsid w:val="07049A51"/>
    <w:rsid w:val="070CB7BD"/>
    <w:rsid w:val="0710598A"/>
    <w:rsid w:val="076C0552"/>
    <w:rsid w:val="077B84DA"/>
    <w:rsid w:val="07B71862"/>
    <w:rsid w:val="07D71E4A"/>
    <w:rsid w:val="07D740BA"/>
    <w:rsid w:val="07F531C2"/>
    <w:rsid w:val="07F6617C"/>
    <w:rsid w:val="07F90565"/>
    <w:rsid w:val="07FF3CC2"/>
    <w:rsid w:val="08048A58"/>
    <w:rsid w:val="0808638B"/>
    <w:rsid w:val="0824A341"/>
    <w:rsid w:val="08298B56"/>
    <w:rsid w:val="08794A6A"/>
    <w:rsid w:val="08855DEC"/>
    <w:rsid w:val="0897656A"/>
    <w:rsid w:val="089A7FBE"/>
    <w:rsid w:val="08A15292"/>
    <w:rsid w:val="08C293E8"/>
    <w:rsid w:val="08C57985"/>
    <w:rsid w:val="08EEC97F"/>
    <w:rsid w:val="08FF913F"/>
    <w:rsid w:val="0920C0A4"/>
    <w:rsid w:val="092A1353"/>
    <w:rsid w:val="092DD9C7"/>
    <w:rsid w:val="0945B55C"/>
    <w:rsid w:val="0951AB69"/>
    <w:rsid w:val="0967EB50"/>
    <w:rsid w:val="099F151F"/>
    <w:rsid w:val="099F6694"/>
    <w:rsid w:val="09E0F9BE"/>
    <w:rsid w:val="09F1987D"/>
    <w:rsid w:val="0A0233D2"/>
    <w:rsid w:val="0A08B93B"/>
    <w:rsid w:val="0A17F31E"/>
    <w:rsid w:val="0A3AA0B0"/>
    <w:rsid w:val="0A525F83"/>
    <w:rsid w:val="0A5BCCDF"/>
    <w:rsid w:val="0AB38199"/>
    <w:rsid w:val="0AC0572D"/>
    <w:rsid w:val="0ACEF6C6"/>
    <w:rsid w:val="0B11C902"/>
    <w:rsid w:val="0B2340F1"/>
    <w:rsid w:val="0B42C269"/>
    <w:rsid w:val="0B638479"/>
    <w:rsid w:val="0B7118F7"/>
    <w:rsid w:val="0B7B6968"/>
    <w:rsid w:val="0B8ADD55"/>
    <w:rsid w:val="0B9C4E49"/>
    <w:rsid w:val="0B9EAAA9"/>
    <w:rsid w:val="0BBC7FDA"/>
    <w:rsid w:val="0BC6BBE3"/>
    <w:rsid w:val="0BEE911F"/>
    <w:rsid w:val="0BFFB9E7"/>
    <w:rsid w:val="0C15543C"/>
    <w:rsid w:val="0C31816B"/>
    <w:rsid w:val="0C41504B"/>
    <w:rsid w:val="0C477E22"/>
    <w:rsid w:val="0C4E5DF9"/>
    <w:rsid w:val="0C552D26"/>
    <w:rsid w:val="0C632853"/>
    <w:rsid w:val="0C8EBA9F"/>
    <w:rsid w:val="0C8FD209"/>
    <w:rsid w:val="0CC25E93"/>
    <w:rsid w:val="0CC7643E"/>
    <w:rsid w:val="0CDAB21A"/>
    <w:rsid w:val="0CDC963B"/>
    <w:rsid w:val="0CE28082"/>
    <w:rsid w:val="0CF61830"/>
    <w:rsid w:val="0D02EC35"/>
    <w:rsid w:val="0D2E2C7F"/>
    <w:rsid w:val="0D3566DB"/>
    <w:rsid w:val="0D3A85AF"/>
    <w:rsid w:val="0D4B71DD"/>
    <w:rsid w:val="0D4EAD41"/>
    <w:rsid w:val="0D86B09C"/>
    <w:rsid w:val="0D99468F"/>
    <w:rsid w:val="0DA48434"/>
    <w:rsid w:val="0DAC8FB2"/>
    <w:rsid w:val="0DB4F1A7"/>
    <w:rsid w:val="0DBDC078"/>
    <w:rsid w:val="0DE8C8C4"/>
    <w:rsid w:val="0DEDE932"/>
    <w:rsid w:val="0DFA9C3C"/>
    <w:rsid w:val="0E3ED499"/>
    <w:rsid w:val="0EBDA704"/>
    <w:rsid w:val="0EBE018B"/>
    <w:rsid w:val="0EC7FCEE"/>
    <w:rsid w:val="0EF49DC1"/>
    <w:rsid w:val="0EFA2EFF"/>
    <w:rsid w:val="0EFD2D95"/>
    <w:rsid w:val="0F0D2BB1"/>
    <w:rsid w:val="0F188C8C"/>
    <w:rsid w:val="0F19FD55"/>
    <w:rsid w:val="0F1B48C1"/>
    <w:rsid w:val="0F1EA48E"/>
    <w:rsid w:val="0F2327CD"/>
    <w:rsid w:val="0F347FC0"/>
    <w:rsid w:val="0F35A0BD"/>
    <w:rsid w:val="0F420691"/>
    <w:rsid w:val="0F539D47"/>
    <w:rsid w:val="0F5C6615"/>
    <w:rsid w:val="0F5D0137"/>
    <w:rsid w:val="0F6881EF"/>
    <w:rsid w:val="0F68EC47"/>
    <w:rsid w:val="0F77799D"/>
    <w:rsid w:val="0F7B4FBD"/>
    <w:rsid w:val="0F80700E"/>
    <w:rsid w:val="0F98D049"/>
    <w:rsid w:val="0FA2B37F"/>
    <w:rsid w:val="0FA8A1C3"/>
    <w:rsid w:val="0FC018CB"/>
    <w:rsid w:val="0FC6989D"/>
    <w:rsid w:val="0FDA92A6"/>
    <w:rsid w:val="0FEB1734"/>
    <w:rsid w:val="0FF95ECF"/>
    <w:rsid w:val="1019FFD7"/>
    <w:rsid w:val="1021DD70"/>
    <w:rsid w:val="10303B92"/>
    <w:rsid w:val="105D603B"/>
    <w:rsid w:val="106DD9FA"/>
    <w:rsid w:val="107CDE1D"/>
    <w:rsid w:val="1087715D"/>
    <w:rsid w:val="108A16A3"/>
    <w:rsid w:val="10967127"/>
    <w:rsid w:val="109974CE"/>
    <w:rsid w:val="109D9EF2"/>
    <w:rsid w:val="10A23AF7"/>
    <w:rsid w:val="10D3B8E7"/>
    <w:rsid w:val="10E4432E"/>
    <w:rsid w:val="10E6E2BB"/>
    <w:rsid w:val="11018D74"/>
    <w:rsid w:val="110B2C68"/>
    <w:rsid w:val="111422D1"/>
    <w:rsid w:val="112F471E"/>
    <w:rsid w:val="1138E57D"/>
    <w:rsid w:val="115DA355"/>
    <w:rsid w:val="117143FB"/>
    <w:rsid w:val="1171F294"/>
    <w:rsid w:val="117A9C15"/>
    <w:rsid w:val="118BD417"/>
    <w:rsid w:val="118EB1CF"/>
    <w:rsid w:val="11A18C54"/>
    <w:rsid w:val="11FF655F"/>
    <w:rsid w:val="121EDB88"/>
    <w:rsid w:val="1227958B"/>
    <w:rsid w:val="124A43E2"/>
    <w:rsid w:val="1254FB26"/>
    <w:rsid w:val="128581E3"/>
    <w:rsid w:val="128B48AA"/>
    <w:rsid w:val="128F444B"/>
    <w:rsid w:val="129A2B72"/>
    <w:rsid w:val="129B51D0"/>
    <w:rsid w:val="12ACE794"/>
    <w:rsid w:val="12AE15AB"/>
    <w:rsid w:val="12CB0F4E"/>
    <w:rsid w:val="12CF2E7E"/>
    <w:rsid w:val="12D9A36E"/>
    <w:rsid w:val="12E4E666"/>
    <w:rsid w:val="12E5DF72"/>
    <w:rsid w:val="12EEFD6E"/>
    <w:rsid w:val="12F15AD2"/>
    <w:rsid w:val="13030AF2"/>
    <w:rsid w:val="13195445"/>
    <w:rsid w:val="132A6AEE"/>
    <w:rsid w:val="133FE4DB"/>
    <w:rsid w:val="1349FFA5"/>
    <w:rsid w:val="135A82B4"/>
    <w:rsid w:val="136BB68B"/>
    <w:rsid w:val="1383D39E"/>
    <w:rsid w:val="13A2DF93"/>
    <w:rsid w:val="13AED520"/>
    <w:rsid w:val="13BCF504"/>
    <w:rsid w:val="13E00493"/>
    <w:rsid w:val="13FCE66D"/>
    <w:rsid w:val="13FDF0C9"/>
    <w:rsid w:val="141BD617"/>
    <w:rsid w:val="142E9F5E"/>
    <w:rsid w:val="143B5930"/>
    <w:rsid w:val="1459F55A"/>
    <w:rsid w:val="147B145E"/>
    <w:rsid w:val="148311BE"/>
    <w:rsid w:val="149512B8"/>
    <w:rsid w:val="14BBFF3B"/>
    <w:rsid w:val="14E70DB8"/>
    <w:rsid w:val="14EE2A6D"/>
    <w:rsid w:val="14FDA7CB"/>
    <w:rsid w:val="1500EFDE"/>
    <w:rsid w:val="150C2FE8"/>
    <w:rsid w:val="1515EE58"/>
    <w:rsid w:val="15381E86"/>
    <w:rsid w:val="153B5279"/>
    <w:rsid w:val="15475574"/>
    <w:rsid w:val="15493155"/>
    <w:rsid w:val="1550B2A1"/>
    <w:rsid w:val="15A04DFD"/>
    <w:rsid w:val="15AA1FF2"/>
    <w:rsid w:val="15C751B3"/>
    <w:rsid w:val="15CEB3F8"/>
    <w:rsid w:val="15D4C6C8"/>
    <w:rsid w:val="15E3B256"/>
    <w:rsid w:val="16291D50"/>
    <w:rsid w:val="162CF16D"/>
    <w:rsid w:val="162CFD63"/>
    <w:rsid w:val="16354E15"/>
    <w:rsid w:val="163ACA55"/>
    <w:rsid w:val="16505FD3"/>
    <w:rsid w:val="1651D73C"/>
    <w:rsid w:val="16D1CBAE"/>
    <w:rsid w:val="16E696A4"/>
    <w:rsid w:val="16E6A257"/>
    <w:rsid w:val="16E87350"/>
    <w:rsid w:val="17159BBA"/>
    <w:rsid w:val="174058F8"/>
    <w:rsid w:val="1745089F"/>
    <w:rsid w:val="174D2141"/>
    <w:rsid w:val="17535FCB"/>
    <w:rsid w:val="1759D0A6"/>
    <w:rsid w:val="177BD720"/>
    <w:rsid w:val="179A2BA0"/>
    <w:rsid w:val="179A3BEC"/>
    <w:rsid w:val="17A02B1B"/>
    <w:rsid w:val="17BE9C7E"/>
    <w:rsid w:val="17CC23B0"/>
    <w:rsid w:val="17DC9DDE"/>
    <w:rsid w:val="17F2B0A8"/>
    <w:rsid w:val="17F98CA8"/>
    <w:rsid w:val="1800517A"/>
    <w:rsid w:val="18418019"/>
    <w:rsid w:val="18440384"/>
    <w:rsid w:val="185CD819"/>
    <w:rsid w:val="1881F208"/>
    <w:rsid w:val="1894C837"/>
    <w:rsid w:val="189B97E5"/>
    <w:rsid w:val="189EEAAF"/>
    <w:rsid w:val="18A77C8A"/>
    <w:rsid w:val="18B43A11"/>
    <w:rsid w:val="18BAC5AD"/>
    <w:rsid w:val="18DD2DA3"/>
    <w:rsid w:val="18E87B0A"/>
    <w:rsid w:val="18F5006D"/>
    <w:rsid w:val="193654BD"/>
    <w:rsid w:val="193F09AA"/>
    <w:rsid w:val="1945BEE0"/>
    <w:rsid w:val="1970D549"/>
    <w:rsid w:val="19973FD6"/>
    <w:rsid w:val="19BCAE02"/>
    <w:rsid w:val="19E92D4E"/>
    <w:rsid w:val="1A23A66D"/>
    <w:rsid w:val="1A35EAFB"/>
    <w:rsid w:val="1A36FD6D"/>
    <w:rsid w:val="1A3E3180"/>
    <w:rsid w:val="1A4EFC64"/>
    <w:rsid w:val="1A50C2BE"/>
    <w:rsid w:val="1A6714D7"/>
    <w:rsid w:val="1AB16220"/>
    <w:rsid w:val="1AC5692D"/>
    <w:rsid w:val="1ACBC520"/>
    <w:rsid w:val="1ACED102"/>
    <w:rsid w:val="1AEAC13C"/>
    <w:rsid w:val="1B024568"/>
    <w:rsid w:val="1B19A5EF"/>
    <w:rsid w:val="1B268C18"/>
    <w:rsid w:val="1B276EC4"/>
    <w:rsid w:val="1B455EA1"/>
    <w:rsid w:val="1B459F1E"/>
    <w:rsid w:val="1B4BE22C"/>
    <w:rsid w:val="1B60C4DA"/>
    <w:rsid w:val="1B7E44E2"/>
    <w:rsid w:val="1B8706F8"/>
    <w:rsid w:val="1BB77A8C"/>
    <w:rsid w:val="1BC9FAF9"/>
    <w:rsid w:val="1BCB98B6"/>
    <w:rsid w:val="1BD34E9A"/>
    <w:rsid w:val="1BD91059"/>
    <w:rsid w:val="1C0A23A4"/>
    <w:rsid w:val="1C0BCAE2"/>
    <w:rsid w:val="1C39286D"/>
    <w:rsid w:val="1C7B8C28"/>
    <w:rsid w:val="1C7DFFF6"/>
    <w:rsid w:val="1C99CB7F"/>
    <w:rsid w:val="1C9D23DC"/>
    <w:rsid w:val="1CA85C9C"/>
    <w:rsid w:val="1CAD8C93"/>
    <w:rsid w:val="1CB096F7"/>
    <w:rsid w:val="1CCC1EB3"/>
    <w:rsid w:val="1CF8E24D"/>
    <w:rsid w:val="1CFA4139"/>
    <w:rsid w:val="1D03ECDC"/>
    <w:rsid w:val="1D4A8209"/>
    <w:rsid w:val="1D4B6B88"/>
    <w:rsid w:val="1D4FBBE8"/>
    <w:rsid w:val="1D50B871"/>
    <w:rsid w:val="1D66E1B9"/>
    <w:rsid w:val="1D6CB217"/>
    <w:rsid w:val="1D7BBED1"/>
    <w:rsid w:val="1D88FEB0"/>
    <w:rsid w:val="1D892054"/>
    <w:rsid w:val="1D9475DF"/>
    <w:rsid w:val="1D9F2143"/>
    <w:rsid w:val="1DAB4B1E"/>
    <w:rsid w:val="1DC30130"/>
    <w:rsid w:val="1DC3098E"/>
    <w:rsid w:val="1DF3F615"/>
    <w:rsid w:val="1E145B84"/>
    <w:rsid w:val="1E259BE1"/>
    <w:rsid w:val="1E32AA82"/>
    <w:rsid w:val="1E56AA8D"/>
    <w:rsid w:val="1E5B9FE5"/>
    <w:rsid w:val="1E5BCF92"/>
    <w:rsid w:val="1E7293FD"/>
    <w:rsid w:val="1E82230B"/>
    <w:rsid w:val="1EA78519"/>
    <w:rsid w:val="1F0051B9"/>
    <w:rsid w:val="1F14917D"/>
    <w:rsid w:val="1F396EDF"/>
    <w:rsid w:val="1F4CE6DF"/>
    <w:rsid w:val="1F565649"/>
    <w:rsid w:val="1F72C48F"/>
    <w:rsid w:val="1F94CB76"/>
    <w:rsid w:val="1F97D530"/>
    <w:rsid w:val="1FA09713"/>
    <w:rsid w:val="1FC22416"/>
    <w:rsid w:val="1FC4AAD3"/>
    <w:rsid w:val="1FD1BCD1"/>
    <w:rsid w:val="2005BC62"/>
    <w:rsid w:val="200BB57A"/>
    <w:rsid w:val="2022B256"/>
    <w:rsid w:val="20301FDA"/>
    <w:rsid w:val="203C1248"/>
    <w:rsid w:val="204AE606"/>
    <w:rsid w:val="20636975"/>
    <w:rsid w:val="20692367"/>
    <w:rsid w:val="206BA522"/>
    <w:rsid w:val="2070ED98"/>
    <w:rsid w:val="207143B9"/>
    <w:rsid w:val="20B5F6E2"/>
    <w:rsid w:val="20B89448"/>
    <w:rsid w:val="20BF478D"/>
    <w:rsid w:val="20CE18AD"/>
    <w:rsid w:val="20D278CD"/>
    <w:rsid w:val="20D7D82D"/>
    <w:rsid w:val="20E77368"/>
    <w:rsid w:val="20F06DCF"/>
    <w:rsid w:val="2119E0A1"/>
    <w:rsid w:val="212492F5"/>
    <w:rsid w:val="21320AE3"/>
    <w:rsid w:val="21421F94"/>
    <w:rsid w:val="21483542"/>
    <w:rsid w:val="215DA693"/>
    <w:rsid w:val="21776CB4"/>
    <w:rsid w:val="21A5A906"/>
    <w:rsid w:val="21A6B8E6"/>
    <w:rsid w:val="21C01599"/>
    <w:rsid w:val="21C4150A"/>
    <w:rsid w:val="21CE5F64"/>
    <w:rsid w:val="21D1A891"/>
    <w:rsid w:val="21EF3861"/>
    <w:rsid w:val="21FDC45C"/>
    <w:rsid w:val="21FDFDCB"/>
    <w:rsid w:val="221B64A9"/>
    <w:rsid w:val="22321B53"/>
    <w:rsid w:val="22356AAC"/>
    <w:rsid w:val="2236F093"/>
    <w:rsid w:val="2243EB2B"/>
    <w:rsid w:val="224C7ACA"/>
    <w:rsid w:val="224D6B42"/>
    <w:rsid w:val="224E160A"/>
    <w:rsid w:val="224ED814"/>
    <w:rsid w:val="229FE893"/>
    <w:rsid w:val="22D4795F"/>
    <w:rsid w:val="22EBABFA"/>
    <w:rsid w:val="2314A843"/>
    <w:rsid w:val="2336E482"/>
    <w:rsid w:val="2338F017"/>
    <w:rsid w:val="2349B953"/>
    <w:rsid w:val="236923BE"/>
    <w:rsid w:val="23B837F9"/>
    <w:rsid w:val="23DC3550"/>
    <w:rsid w:val="23E6BED3"/>
    <w:rsid w:val="23E77CB3"/>
    <w:rsid w:val="23EF3AA8"/>
    <w:rsid w:val="23F0C3DD"/>
    <w:rsid w:val="23F23F7C"/>
    <w:rsid w:val="2435CCA0"/>
    <w:rsid w:val="24381951"/>
    <w:rsid w:val="244885D2"/>
    <w:rsid w:val="245B036F"/>
    <w:rsid w:val="245F2581"/>
    <w:rsid w:val="2462138C"/>
    <w:rsid w:val="246D311E"/>
    <w:rsid w:val="247D8277"/>
    <w:rsid w:val="247E14BC"/>
    <w:rsid w:val="24BC5E57"/>
    <w:rsid w:val="24CFF897"/>
    <w:rsid w:val="24D9DE6F"/>
    <w:rsid w:val="24F5FC24"/>
    <w:rsid w:val="251FFA1D"/>
    <w:rsid w:val="252C5C82"/>
    <w:rsid w:val="252D7AC1"/>
    <w:rsid w:val="2536210A"/>
    <w:rsid w:val="253FAD9F"/>
    <w:rsid w:val="25419FFA"/>
    <w:rsid w:val="2542CFFD"/>
    <w:rsid w:val="256276DC"/>
    <w:rsid w:val="258750D2"/>
    <w:rsid w:val="258A4E8E"/>
    <w:rsid w:val="259013E9"/>
    <w:rsid w:val="259F54FC"/>
    <w:rsid w:val="25AA5FB9"/>
    <w:rsid w:val="25BE6A7C"/>
    <w:rsid w:val="25E4C179"/>
    <w:rsid w:val="2645456B"/>
    <w:rsid w:val="265AE6B1"/>
    <w:rsid w:val="2669488D"/>
    <w:rsid w:val="266B1629"/>
    <w:rsid w:val="26746832"/>
    <w:rsid w:val="2692990A"/>
    <w:rsid w:val="26A45435"/>
    <w:rsid w:val="26D2BE4D"/>
    <w:rsid w:val="26E4F4CE"/>
    <w:rsid w:val="26F5FCBA"/>
    <w:rsid w:val="2709B0A3"/>
    <w:rsid w:val="27594B99"/>
    <w:rsid w:val="2771500B"/>
    <w:rsid w:val="277A31A2"/>
    <w:rsid w:val="2780047A"/>
    <w:rsid w:val="27836734"/>
    <w:rsid w:val="278A9665"/>
    <w:rsid w:val="278F3698"/>
    <w:rsid w:val="2794817F"/>
    <w:rsid w:val="27BB4BD7"/>
    <w:rsid w:val="27C0595D"/>
    <w:rsid w:val="27C50923"/>
    <w:rsid w:val="27C574D4"/>
    <w:rsid w:val="27CC6709"/>
    <w:rsid w:val="27CF7301"/>
    <w:rsid w:val="281E7D45"/>
    <w:rsid w:val="2825473B"/>
    <w:rsid w:val="28461EEB"/>
    <w:rsid w:val="28520D9D"/>
    <w:rsid w:val="2855A622"/>
    <w:rsid w:val="285DE2DC"/>
    <w:rsid w:val="287FEA0F"/>
    <w:rsid w:val="288C9CCD"/>
    <w:rsid w:val="28E84B93"/>
    <w:rsid w:val="28F505C5"/>
    <w:rsid w:val="29031AD8"/>
    <w:rsid w:val="2907D9A8"/>
    <w:rsid w:val="2916F9E8"/>
    <w:rsid w:val="29210E5E"/>
    <w:rsid w:val="2999E062"/>
    <w:rsid w:val="299F3CF2"/>
    <w:rsid w:val="29A9F3DB"/>
    <w:rsid w:val="29B93EE1"/>
    <w:rsid w:val="29C4ED9E"/>
    <w:rsid w:val="29DA5787"/>
    <w:rsid w:val="29DEB2E4"/>
    <w:rsid w:val="29E21A23"/>
    <w:rsid w:val="29E43133"/>
    <w:rsid w:val="29EC8FAE"/>
    <w:rsid w:val="29F8A1BD"/>
    <w:rsid w:val="29F92227"/>
    <w:rsid w:val="2A16F9F2"/>
    <w:rsid w:val="2A4D408A"/>
    <w:rsid w:val="2A6396D0"/>
    <w:rsid w:val="2A63E7C4"/>
    <w:rsid w:val="2A693216"/>
    <w:rsid w:val="2A735470"/>
    <w:rsid w:val="2A803C59"/>
    <w:rsid w:val="2A8ECF57"/>
    <w:rsid w:val="2AA5272D"/>
    <w:rsid w:val="2AB62893"/>
    <w:rsid w:val="2AB68700"/>
    <w:rsid w:val="2ACA8F7E"/>
    <w:rsid w:val="2B025757"/>
    <w:rsid w:val="2B0697AE"/>
    <w:rsid w:val="2B1F7DD2"/>
    <w:rsid w:val="2B3D6452"/>
    <w:rsid w:val="2B4EFCE4"/>
    <w:rsid w:val="2B57303A"/>
    <w:rsid w:val="2B6E8113"/>
    <w:rsid w:val="2BB9EE84"/>
    <w:rsid w:val="2BD5BC56"/>
    <w:rsid w:val="2BEB8AAD"/>
    <w:rsid w:val="2BF4B3A5"/>
    <w:rsid w:val="2BF582D6"/>
    <w:rsid w:val="2BF8C44B"/>
    <w:rsid w:val="2C31A18E"/>
    <w:rsid w:val="2C5F6821"/>
    <w:rsid w:val="2C75EBE9"/>
    <w:rsid w:val="2C8297C6"/>
    <w:rsid w:val="2C82B96B"/>
    <w:rsid w:val="2C91F7F3"/>
    <w:rsid w:val="2C9A2DC1"/>
    <w:rsid w:val="2C9F8A6E"/>
    <w:rsid w:val="2CABB9EC"/>
    <w:rsid w:val="2CBB6469"/>
    <w:rsid w:val="2CD5F5C6"/>
    <w:rsid w:val="2CDEAB34"/>
    <w:rsid w:val="2CDF2620"/>
    <w:rsid w:val="2CE29A26"/>
    <w:rsid w:val="2CE3B8DB"/>
    <w:rsid w:val="2CF599EC"/>
    <w:rsid w:val="2CFE11D1"/>
    <w:rsid w:val="2D0EFB2A"/>
    <w:rsid w:val="2D33DEF5"/>
    <w:rsid w:val="2D55982A"/>
    <w:rsid w:val="2D7361EA"/>
    <w:rsid w:val="2D900C75"/>
    <w:rsid w:val="2DD8746B"/>
    <w:rsid w:val="2DE606EA"/>
    <w:rsid w:val="2E1511E1"/>
    <w:rsid w:val="2E3A093F"/>
    <w:rsid w:val="2E448C73"/>
    <w:rsid w:val="2E52D04E"/>
    <w:rsid w:val="2E5CC70F"/>
    <w:rsid w:val="2E9CCD54"/>
    <w:rsid w:val="2EABECD0"/>
    <w:rsid w:val="2EB21599"/>
    <w:rsid w:val="2ECB4C39"/>
    <w:rsid w:val="2ED77670"/>
    <w:rsid w:val="2EFBCA75"/>
    <w:rsid w:val="2F0BA726"/>
    <w:rsid w:val="2F1404F7"/>
    <w:rsid w:val="2F32D218"/>
    <w:rsid w:val="2F374129"/>
    <w:rsid w:val="2F42F35D"/>
    <w:rsid w:val="2F6D8F20"/>
    <w:rsid w:val="2F9AD42D"/>
    <w:rsid w:val="2F9DFF68"/>
    <w:rsid w:val="2FB2E842"/>
    <w:rsid w:val="2FC0305B"/>
    <w:rsid w:val="2FC8A0A5"/>
    <w:rsid w:val="2FCDCD2F"/>
    <w:rsid w:val="2FD29C04"/>
    <w:rsid w:val="3004F061"/>
    <w:rsid w:val="30255CAD"/>
    <w:rsid w:val="303D39E7"/>
    <w:rsid w:val="30441290"/>
    <w:rsid w:val="304EDC0E"/>
    <w:rsid w:val="3056DF6F"/>
    <w:rsid w:val="308F4B18"/>
    <w:rsid w:val="30900310"/>
    <w:rsid w:val="309D8419"/>
    <w:rsid w:val="30AFF949"/>
    <w:rsid w:val="30BFE709"/>
    <w:rsid w:val="30C4797C"/>
    <w:rsid w:val="30C4D443"/>
    <w:rsid w:val="30DBFCC8"/>
    <w:rsid w:val="30EDFF47"/>
    <w:rsid w:val="3132A456"/>
    <w:rsid w:val="315383CA"/>
    <w:rsid w:val="315DAB51"/>
    <w:rsid w:val="3162D2AF"/>
    <w:rsid w:val="31643DB4"/>
    <w:rsid w:val="31794A78"/>
    <w:rsid w:val="3199A129"/>
    <w:rsid w:val="31AF7069"/>
    <w:rsid w:val="31BE2D0D"/>
    <w:rsid w:val="31C118A3"/>
    <w:rsid w:val="31D885BA"/>
    <w:rsid w:val="31DA7961"/>
    <w:rsid w:val="31ED6029"/>
    <w:rsid w:val="3203AB30"/>
    <w:rsid w:val="321F1DB0"/>
    <w:rsid w:val="32310C63"/>
    <w:rsid w:val="32400492"/>
    <w:rsid w:val="324D1C97"/>
    <w:rsid w:val="3256EC37"/>
    <w:rsid w:val="326B3069"/>
    <w:rsid w:val="32792DA8"/>
    <w:rsid w:val="3295F24D"/>
    <w:rsid w:val="32B56349"/>
    <w:rsid w:val="32CFB23C"/>
    <w:rsid w:val="32D14985"/>
    <w:rsid w:val="32D6E7C1"/>
    <w:rsid w:val="3313E624"/>
    <w:rsid w:val="33180934"/>
    <w:rsid w:val="33225F22"/>
    <w:rsid w:val="3338B384"/>
    <w:rsid w:val="33433311"/>
    <w:rsid w:val="3348F2DA"/>
    <w:rsid w:val="33552E77"/>
    <w:rsid w:val="3366AE6A"/>
    <w:rsid w:val="336D80B7"/>
    <w:rsid w:val="336FE3A3"/>
    <w:rsid w:val="339D85CF"/>
    <w:rsid w:val="33A2E9D6"/>
    <w:rsid w:val="33CEA464"/>
    <w:rsid w:val="33CFEAF4"/>
    <w:rsid w:val="33D646BD"/>
    <w:rsid w:val="33D7BA8C"/>
    <w:rsid w:val="33F92C69"/>
    <w:rsid w:val="3400B4B9"/>
    <w:rsid w:val="3408A7B8"/>
    <w:rsid w:val="3416F195"/>
    <w:rsid w:val="34180A8D"/>
    <w:rsid w:val="344F3267"/>
    <w:rsid w:val="3458EBC6"/>
    <w:rsid w:val="3461FECF"/>
    <w:rsid w:val="3470EEF5"/>
    <w:rsid w:val="348C96FF"/>
    <w:rsid w:val="34C84171"/>
    <w:rsid w:val="34E0648E"/>
    <w:rsid w:val="350249AF"/>
    <w:rsid w:val="351F35E0"/>
    <w:rsid w:val="3526BCD8"/>
    <w:rsid w:val="3560606F"/>
    <w:rsid w:val="356238AB"/>
    <w:rsid w:val="356DF887"/>
    <w:rsid w:val="35850DEF"/>
    <w:rsid w:val="359A4ECF"/>
    <w:rsid w:val="35C8F13C"/>
    <w:rsid w:val="35CCF26F"/>
    <w:rsid w:val="35D0FDA4"/>
    <w:rsid w:val="35F09587"/>
    <w:rsid w:val="35F92E80"/>
    <w:rsid w:val="36071C6A"/>
    <w:rsid w:val="360CE4E5"/>
    <w:rsid w:val="3635369E"/>
    <w:rsid w:val="36366A33"/>
    <w:rsid w:val="364206CA"/>
    <w:rsid w:val="365B28C1"/>
    <w:rsid w:val="367D9BF0"/>
    <w:rsid w:val="3683E520"/>
    <w:rsid w:val="368F3711"/>
    <w:rsid w:val="3695DE25"/>
    <w:rsid w:val="369E2553"/>
    <w:rsid w:val="36F0057D"/>
    <w:rsid w:val="37039664"/>
    <w:rsid w:val="370836AA"/>
    <w:rsid w:val="370F4EE1"/>
    <w:rsid w:val="37148C08"/>
    <w:rsid w:val="3715FA1B"/>
    <w:rsid w:val="373448A8"/>
    <w:rsid w:val="374C9658"/>
    <w:rsid w:val="376F4FFE"/>
    <w:rsid w:val="37BB741F"/>
    <w:rsid w:val="37C16FAF"/>
    <w:rsid w:val="37EEAF99"/>
    <w:rsid w:val="382A1251"/>
    <w:rsid w:val="382B63FD"/>
    <w:rsid w:val="384138B6"/>
    <w:rsid w:val="38515D72"/>
    <w:rsid w:val="38531324"/>
    <w:rsid w:val="3858DD6E"/>
    <w:rsid w:val="3863B1AE"/>
    <w:rsid w:val="3870352E"/>
    <w:rsid w:val="387E82E2"/>
    <w:rsid w:val="388E70AF"/>
    <w:rsid w:val="38904911"/>
    <w:rsid w:val="38A68098"/>
    <w:rsid w:val="38B430D0"/>
    <w:rsid w:val="38C0DF71"/>
    <w:rsid w:val="38C6313E"/>
    <w:rsid w:val="38CB11E3"/>
    <w:rsid w:val="38CF89F7"/>
    <w:rsid w:val="38D6674F"/>
    <w:rsid w:val="38F9F589"/>
    <w:rsid w:val="390CC528"/>
    <w:rsid w:val="392746B5"/>
    <w:rsid w:val="39593228"/>
    <w:rsid w:val="395DFD21"/>
    <w:rsid w:val="3966156F"/>
    <w:rsid w:val="398D3681"/>
    <w:rsid w:val="399A22B3"/>
    <w:rsid w:val="39A0ECF9"/>
    <w:rsid w:val="39D0EB1C"/>
    <w:rsid w:val="39FD85FB"/>
    <w:rsid w:val="39FD9256"/>
    <w:rsid w:val="3A1F812C"/>
    <w:rsid w:val="3A2E1ACF"/>
    <w:rsid w:val="3A36A0CF"/>
    <w:rsid w:val="3A6C2506"/>
    <w:rsid w:val="3A8FAC67"/>
    <w:rsid w:val="3A976172"/>
    <w:rsid w:val="3AAD6BCC"/>
    <w:rsid w:val="3ABA1182"/>
    <w:rsid w:val="3ABEC0AC"/>
    <w:rsid w:val="3ABFCD86"/>
    <w:rsid w:val="3AF0D964"/>
    <w:rsid w:val="3B0597E1"/>
    <w:rsid w:val="3B0F9D8B"/>
    <w:rsid w:val="3B2FB943"/>
    <w:rsid w:val="3B30E838"/>
    <w:rsid w:val="3B4385A5"/>
    <w:rsid w:val="3B43DFD2"/>
    <w:rsid w:val="3B50EF13"/>
    <w:rsid w:val="3B948DB3"/>
    <w:rsid w:val="3BA68444"/>
    <w:rsid w:val="3BA92F02"/>
    <w:rsid w:val="3BB94D22"/>
    <w:rsid w:val="3BC9C0A5"/>
    <w:rsid w:val="3BCB9A4D"/>
    <w:rsid w:val="3BE06587"/>
    <w:rsid w:val="3BF571E4"/>
    <w:rsid w:val="3C135328"/>
    <w:rsid w:val="3C203FBC"/>
    <w:rsid w:val="3C22BEC7"/>
    <w:rsid w:val="3C2E88B7"/>
    <w:rsid w:val="3C457B4D"/>
    <w:rsid w:val="3C52BBB7"/>
    <w:rsid w:val="3C5989FC"/>
    <w:rsid w:val="3C5DF021"/>
    <w:rsid w:val="3C73A0B0"/>
    <w:rsid w:val="3C90AF8E"/>
    <w:rsid w:val="3CAE9FA1"/>
    <w:rsid w:val="3CB47DAD"/>
    <w:rsid w:val="3CB6E8C4"/>
    <w:rsid w:val="3CD2726C"/>
    <w:rsid w:val="3CF235F5"/>
    <w:rsid w:val="3CF661A6"/>
    <w:rsid w:val="3CF9D55E"/>
    <w:rsid w:val="3D05E239"/>
    <w:rsid w:val="3D1EC11C"/>
    <w:rsid w:val="3D1EC650"/>
    <w:rsid w:val="3D57ADDC"/>
    <w:rsid w:val="3D584BE2"/>
    <w:rsid w:val="3D5C75D5"/>
    <w:rsid w:val="3D5F6A79"/>
    <w:rsid w:val="3D5F9D9F"/>
    <w:rsid w:val="3DDC2FCF"/>
    <w:rsid w:val="3DE75C81"/>
    <w:rsid w:val="3DEBF844"/>
    <w:rsid w:val="3DF44E29"/>
    <w:rsid w:val="3E1F918B"/>
    <w:rsid w:val="3E2FAACA"/>
    <w:rsid w:val="3E3F19B4"/>
    <w:rsid w:val="3EBC3F0E"/>
    <w:rsid w:val="3EEEA1B2"/>
    <w:rsid w:val="3EFB4640"/>
    <w:rsid w:val="3EFD2690"/>
    <w:rsid w:val="3F04AFCA"/>
    <w:rsid w:val="3F07C280"/>
    <w:rsid w:val="3F14D547"/>
    <w:rsid w:val="3F1D6798"/>
    <w:rsid w:val="3F34BA6B"/>
    <w:rsid w:val="3F3AABC6"/>
    <w:rsid w:val="3F40EB02"/>
    <w:rsid w:val="3F5B0006"/>
    <w:rsid w:val="3F9B4BFC"/>
    <w:rsid w:val="3FAAD46B"/>
    <w:rsid w:val="3FE35ABD"/>
    <w:rsid w:val="3FF17113"/>
    <w:rsid w:val="3FF3D2C3"/>
    <w:rsid w:val="4009A451"/>
    <w:rsid w:val="4013356E"/>
    <w:rsid w:val="401A4072"/>
    <w:rsid w:val="401E9A0A"/>
    <w:rsid w:val="404634A6"/>
    <w:rsid w:val="40517212"/>
    <w:rsid w:val="40664FE6"/>
    <w:rsid w:val="406B565B"/>
    <w:rsid w:val="407B093A"/>
    <w:rsid w:val="407BD4B8"/>
    <w:rsid w:val="407F6837"/>
    <w:rsid w:val="4099A1C2"/>
    <w:rsid w:val="40A385D9"/>
    <w:rsid w:val="40B3161E"/>
    <w:rsid w:val="40B4E297"/>
    <w:rsid w:val="40C24467"/>
    <w:rsid w:val="40D4B843"/>
    <w:rsid w:val="40F39D30"/>
    <w:rsid w:val="40FEE1BC"/>
    <w:rsid w:val="41343417"/>
    <w:rsid w:val="413B3973"/>
    <w:rsid w:val="4144CB12"/>
    <w:rsid w:val="4148E70B"/>
    <w:rsid w:val="414DDAB7"/>
    <w:rsid w:val="41BD0F5D"/>
    <w:rsid w:val="41D4A3C2"/>
    <w:rsid w:val="41F53BEB"/>
    <w:rsid w:val="42077F75"/>
    <w:rsid w:val="420867EF"/>
    <w:rsid w:val="4225BFBB"/>
    <w:rsid w:val="4226C074"/>
    <w:rsid w:val="4233B3D1"/>
    <w:rsid w:val="423CAEB9"/>
    <w:rsid w:val="424588CD"/>
    <w:rsid w:val="42549CD4"/>
    <w:rsid w:val="425AA985"/>
    <w:rsid w:val="426A3C5F"/>
    <w:rsid w:val="4292B69F"/>
    <w:rsid w:val="42943247"/>
    <w:rsid w:val="429D015B"/>
    <w:rsid w:val="429D70C3"/>
    <w:rsid w:val="42A1BC15"/>
    <w:rsid w:val="42C3C6C8"/>
    <w:rsid w:val="42C42464"/>
    <w:rsid w:val="42C7E0AC"/>
    <w:rsid w:val="42CC84B6"/>
    <w:rsid w:val="42D196CC"/>
    <w:rsid w:val="432EE00F"/>
    <w:rsid w:val="43398501"/>
    <w:rsid w:val="434D9AC3"/>
    <w:rsid w:val="43531FFD"/>
    <w:rsid w:val="4364D4C6"/>
    <w:rsid w:val="436E5249"/>
    <w:rsid w:val="436E5B17"/>
    <w:rsid w:val="4378B31C"/>
    <w:rsid w:val="439276EB"/>
    <w:rsid w:val="43A11B07"/>
    <w:rsid w:val="43AC7609"/>
    <w:rsid w:val="43B44747"/>
    <w:rsid w:val="43B58B5E"/>
    <w:rsid w:val="43BFFD4D"/>
    <w:rsid w:val="44215B1E"/>
    <w:rsid w:val="4423849F"/>
    <w:rsid w:val="4424EF6A"/>
    <w:rsid w:val="44341D9B"/>
    <w:rsid w:val="443A04D4"/>
    <w:rsid w:val="444C1E24"/>
    <w:rsid w:val="445EB4E9"/>
    <w:rsid w:val="4476987A"/>
    <w:rsid w:val="4488059A"/>
    <w:rsid w:val="448ADDFD"/>
    <w:rsid w:val="44970C84"/>
    <w:rsid w:val="449BE3DA"/>
    <w:rsid w:val="44A3A738"/>
    <w:rsid w:val="44D5B5CD"/>
    <w:rsid w:val="44E24A64"/>
    <w:rsid w:val="44E298F3"/>
    <w:rsid w:val="45094872"/>
    <w:rsid w:val="45152F80"/>
    <w:rsid w:val="451B93E7"/>
    <w:rsid w:val="45255BCE"/>
    <w:rsid w:val="4542ED0D"/>
    <w:rsid w:val="45502542"/>
    <w:rsid w:val="45558BDB"/>
    <w:rsid w:val="455E1CAA"/>
    <w:rsid w:val="45699B8A"/>
    <w:rsid w:val="456F1D63"/>
    <w:rsid w:val="45826F73"/>
    <w:rsid w:val="45C8895E"/>
    <w:rsid w:val="45D87D44"/>
    <w:rsid w:val="45DC306A"/>
    <w:rsid w:val="45DCC476"/>
    <w:rsid w:val="45DF3E6C"/>
    <w:rsid w:val="46050BF1"/>
    <w:rsid w:val="460D950D"/>
    <w:rsid w:val="460E8BFE"/>
    <w:rsid w:val="4614DAE1"/>
    <w:rsid w:val="461541A7"/>
    <w:rsid w:val="46175722"/>
    <w:rsid w:val="461C60FC"/>
    <w:rsid w:val="462539F5"/>
    <w:rsid w:val="463B5FD0"/>
    <w:rsid w:val="463F5A5D"/>
    <w:rsid w:val="467BAA72"/>
    <w:rsid w:val="4681C3D2"/>
    <w:rsid w:val="46A428F8"/>
    <w:rsid w:val="46A762E2"/>
    <w:rsid w:val="46CF1B14"/>
    <w:rsid w:val="46D6953B"/>
    <w:rsid w:val="46DAB668"/>
    <w:rsid w:val="46FC154D"/>
    <w:rsid w:val="470BC986"/>
    <w:rsid w:val="47259522"/>
    <w:rsid w:val="47353F9B"/>
    <w:rsid w:val="473D10A4"/>
    <w:rsid w:val="47497721"/>
    <w:rsid w:val="474B7DB3"/>
    <w:rsid w:val="4769456A"/>
    <w:rsid w:val="4781AFFA"/>
    <w:rsid w:val="4784B559"/>
    <w:rsid w:val="47AE777E"/>
    <w:rsid w:val="47B9DC42"/>
    <w:rsid w:val="47CF5D82"/>
    <w:rsid w:val="47E09E86"/>
    <w:rsid w:val="481A55A0"/>
    <w:rsid w:val="4855EA29"/>
    <w:rsid w:val="486087F1"/>
    <w:rsid w:val="486C2650"/>
    <w:rsid w:val="486EA228"/>
    <w:rsid w:val="4877EA01"/>
    <w:rsid w:val="4883272E"/>
    <w:rsid w:val="48B1066B"/>
    <w:rsid w:val="48B1CC7C"/>
    <w:rsid w:val="48BF3FA5"/>
    <w:rsid w:val="48CCD174"/>
    <w:rsid w:val="48DDCA88"/>
    <w:rsid w:val="48F2D5C8"/>
    <w:rsid w:val="48FB3AE8"/>
    <w:rsid w:val="49072484"/>
    <w:rsid w:val="4915A6EA"/>
    <w:rsid w:val="49417CC4"/>
    <w:rsid w:val="49524AAD"/>
    <w:rsid w:val="495387BD"/>
    <w:rsid w:val="495A8C2B"/>
    <w:rsid w:val="496EE71E"/>
    <w:rsid w:val="49B49634"/>
    <w:rsid w:val="49DCC2A9"/>
    <w:rsid w:val="49E292C1"/>
    <w:rsid w:val="49E91604"/>
    <w:rsid w:val="49F54092"/>
    <w:rsid w:val="49FFAC17"/>
    <w:rsid w:val="4A08648A"/>
    <w:rsid w:val="4A360402"/>
    <w:rsid w:val="4A59A128"/>
    <w:rsid w:val="4A5B5F9E"/>
    <w:rsid w:val="4A694994"/>
    <w:rsid w:val="4A6C3761"/>
    <w:rsid w:val="4A905C17"/>
    <w:rsid w:val="4AC5CA30"/>
    <w:rsid w:val="4AC87867"/>
    <w:rsid w:val="4AEB92A7"/>
    <w:rsid w:val="4AF4D36E"/>
    <w:rsid w:val="4B0B835E"/>
    <w:rsid w:val="4B1151A4"/>
    <w:rsid w:val="4B165734"/>
    <w:rsid w:val="4B174B3E"/>
    <w:rsid w:val="4B3878D4"/>
    <w:rsid w:val="4B4370FE"/>
    <w:rsid w:val="4B642EAD"/>
    <w:rsid w:val="4B671F72"/>
    <w:rsid w:val="4B6C2BF8"/>
    <w:rsid w:val="4B88CF2E"/>
    <w:rsid w:val="4B8D2055"/>
    <w:rsid w:val="4BB12381"/>
    <w:rsid w:val="4BBEF4DA"/>
    <w:rsid w:val="4BFC650B"/>
    <w:rsid w:val="4C0348FE"/>
    <w:rsid w:val="4C05EF16"/>
    <w:rsid w:val="4C0A8839"/>
    <w:rsid w:val="4C14BCC7"/>
    <w:rsid w:val="4C24D383"/>
    <w:rsid w:val="4C340142"/>
    <w:rsid w:val="4C84EF74"/>
    <w:rsid w:val="4C8587BC"/>
    <w:rsid w:val="4C922D6C"/>
    <w:rsid w:val="4C9A793E"/>
    <w:rsid w:val="4C9BDF9B"/>
    <w:rsid w:val="4CB59CCC"/>
    <w:rsid w:val="4CBCE6AD"/>
    <w:rsid w:val="4CD0916F"/>
    <w:rsid w:val="4CE21455"/>
    <w:rsid w:val="4D18B585"/>
    <w:rsid w:val="4D22542F"/>
    <w:rsid w:val="4D451091"/>
    <w:rsid w:val="4D4FD93A"/>
    <w:rsid w:val="4D52A1B8"/>
    <w:rsid w:val="4D5315AF"/>
    <w:rsid w:val="4D7652F7"/>
    <w:rsid w:val="4D8C6F75"/>
    <w:rsid w:val="4D8E4C80"/>
    <w:rsid w:val="4D8F27A9"/>
    <w:rsid w:val="4D9A3B92"/>
    <w:rsid w:val="4D9B7A3E"/>
    <w:rsid w:val="4DA83CCC"/>
    <w:rsid w:val="4DB08203"/>
    <w:rsid w:val="4DB2AD97"/>
    <w:rsid w:val="4DCE7AA0"/>
    <w:rsid w:val="4DCF1E2B"/>
    <w:rsid w:val="4DD5D80B"/>
    <w:rsid w:val="4DE74C8B"/>
    <w:rsid w:val="4E10872E"/>
    <w:rsid w:val="4E148A25"/>
    <w:rsid w:val="4E339027"/>
    <w:rsid w:val="4E7D35C4"/>
    <w:rsid w:val="4EA9BA41"/>
    <w:rsid w:val="4EBAB3B2"/>
    <w:rsid w:val="4ECD3CCF"/>
    <w:rsid w:val="4ED0D01B"/>
    <w:rsid w:val="4EEE515A"/>
    <w:rsid w:val="4EF47C7B"/>
    <w:rsid w:val="4F22A583"/>
    <w:rsid w:val="4F2A4396"/>
    <w:rsid w:val="4F467690"/>
    <w:rsid w:val="4F6DF3CD"/>
    <w:rsid w:val="4F79FAAD"/>
    <w:rsid w:val="4F7BABAD"/>
    <w:rsid w:val="4F82CD6E"/>
    <w:rsid w:val="4F92D70D"/>
    <w:rsid w:val="4FB522EB"/>
    <w:rsid w:val="4FB80B70"/>
    <w:rsid w:val="4FD01BBC"/>
    <w:rsid w:val="50155D8E"/>
    <w:rsid w:val="5015782E"/>
    <w:rsid w:val="5015DB59"/>
    <w:rsid w:val="5015E163"/>
    <w:rsid w:val="50286CAC"/>
    <w:rsid w:val="502AF491"/>
    <w:rsid w:val="50394033"/>
    <w:rsid w:val="5049C49A"/>
    <w:rsid w:val="504E1BEF"/>
    <w:rsid w:val="50516778"/>
    <w:rsid w:val="507068E5"/>
    <w:rsid w:val="5072E76F"/>
    <w:rsid w:val="50884DD9"/>
    <w:rsid w:val="5088772B"/>
    <w:rsid w:val="508C8126"/>
    <w:rsid w:val="50ABE4B2"/>
    <w:rsid w:val="50AF6C57"/>
    <w:rsid w:val="50DEFE36"/>
    <w:rsid w:val="513BCACB"/>
    <w:rsid w:val="513FA374"/>
    <w:rsid w:val="51410CE1"/>
    <w:rsid w:val="5160479F"/>
    <w:rsid w:val="51753353"/>
    <w:rsid w:val="5186C2AB"/>
    <w:rsid w:val="519950FC"/>
    <w:rsid w:val="51B7CE41"/>
    <w:rsid w:val="51BFD8DA"/>
    <w:rsid w:val="51E65CAB"/>
    <w:rsid w:val="51EAFDEA"/>
    <w:rsid w:val="51F66C03"/>
    <w:rsid w:val="51FBB244"/>
    <w:rsid w:val="520F24E8"/>
    <w:rsid w:val="52143FA8"/>
    <w:rsid w:val="52199977"/>
    <w:rsid w:val="52406E3C"/>
    <w:rsid w:val="524AADC9"/>
    <w:rsid w:val="5283F65A"/>
    <w:rsid w:val="5288C30F"/>
    <w:rsid w:val="5294D812"/>
    <w:rsid w:val="52C88315"/>
    <w:rsid w:val="52CC08F7"/>
    <w:rsid w:val="52CC3F27"/>
    <w:rsid w:val="52D64E0F"/>
    <w:rsid w:val="52DA8567"/>
    <w:rsid w:val="531CE39C"/>
    <w:rsid w:val="531DB102"/>
    <w:rsid w:val="533C7253"/>
    <w:rsid w:val="5357E5B0"/>
    <w:rsid w:val="53611935"/>
    <w:rsid w:val="5368DC92"/>
    <w:rsid w:val="53784A42"/>
    <w:rsid w:val="537F37AB"/>
    <w:rsid w:val="538CF306"/>
    <w:rsid w:val="53B5FE20"/>
    <w:rsid w:val="53D2C889"/>
    <w:rsid w:val="53F4B46D"/>
    <w:rsid w:val="54026B32"/>
    <w:rsid w:val="5424079F"/>
    <w:rsid w:val="54291045"/>
    <w:rsid w:val="543A3E2E"/>
    <w:rsid w:val="5440888E"/>
    <w:rsid w:val="5443B09A"/>
    <w:rsid w:val="5460A6EA"/>
    <w:rsid w:val="546C2AE6"/>
    <w:rsid w:val="54838B1C"/>
    <w:rsid w:val="5486987A"/>
    <w:rsid w:val="5488C8A8"/>
    <w:rsid w:val="548C150A"/>
    <w:rsid w:val="54903DA6"/>
    <w:rsid w:val="5536F4A3"/>
    <w:rsid w:val="553A6879"/>
    <w:rsid w:val="5548757F"/>
    <w:rsid w:val="5548E7C9"/>
    <w:rsid w:val="555E05CB"/>
    <w:rsid w:val="555EA0D6"/>
    <w:rsid w:val="556CF8AE"/>
    <w:rsid w:val="55738353"/>
    <w:rsid w:val="5585CECC"/>
    <w:rsid w:val="559312EE"/>
    <w:rsid w:val="55983EA7"/>
    <w:rsid w:val="55A33B02"/>
    <w:rsid w:val="55B0F815"/>
    <w:rsid w:val="55C3B2AF"/>
    <w:rsid w:val="56158B8D"/>
    <w:rsid w:val="5622F310"/>
    <w:rsid w:val="56328CD7"/>
    <w:rsid w:val="563899BD"/>
    <w:rsid w:val="564AFFCD"/>
    <w:rsid w:val="564D6E52"/>
    <w:rsid w:val="56513BF4"/>
    <w:rsid w:val="565C75A7"/>
    <w:rsid w:val="566C4CB5"/>
    <w:rsid w:val="56783A0E"/>
    <w:rsid w:val="5678EB12"/>
    <w:rsid w:val="568FB526"/>
    <w:rsid w:val="56939F6B"/>
    <w:rsid w:val="56AE50AE"/>
    <w:rsid w:val="56AFDF2B"/>
    <w:rsid w:val="56BD3A8C"/>
    <w:rsid w:val="56CD5404"/>
    <w:rsid w:val="56D4BB34"/>
    <w:rsid w:val="56D815D5"/>
    <w:rsid w:val="56D8E6C7"/>
    <w:rsid w:val="56EB6A87"/>
    <w:rsid w:val="570FFBFA"/>
    <w:rsid w:val="57144EA0"/>
    <w:rsid w:val="572505F9"/>
    <w:rsid w:val="574E733C"/>
    <w:rsid w:val="574F5ECD"/>
    <w:rsid w:val="576117BB"/>
    <w:rsid w:val="57876A93"/>
    <w:rsid w:val="57AD59BF"/>
    <w:rsid w:val="57B84ADD"/>
    <w:rsid w:val="57D14D04"/>
    <w:rsid w:val="57DCE667"/>
    <w:rsid w:val="57DD7468"/>
    <w:rsid w:val="57F226F4"/>
    <w:rsid w:val="57F4834F"/>
    <w:rsid w:val="57F85A73"/>
    <w:rsid w:val="581251AF"/>
    <w:rsid w:val="58125B1F"/>
    <w:rsid w:val="5834070D"/>
    <w:rsid w:val="583C4E8C"/>
    <w:rsid w:val="58409377"/>
    <w:rsid w:val="589B79BF"/>
    <w:rsid w:val="58B36840"/>
    <w:rsid w:val="58CD1264"/>
    <w:rsid w:val="58E32869"/>
    <w:rsid w:val="5916739E"/>
    <w:rsid w:val="595B005D"/>
    <w:rsid w:val="59A99C31"/>
    <w:rsid w:val="59C42493"/>
    <w:rsid w:val="59D3A3AD"/>
    <w:rsid w:val="59E0A998"/>
    <w:rsid w:val="59F256FE"/>
    <w:rsid w:val="59FF326E"/>
    <w:rsid w:val="5A0CF2BA"/>
    <w:rsid w:val="5A2E7CF8"/>
    <w:rsid w:val="5A31C639"/>
    <w:rsid w:val="5A372C29"/>
    <w:rsid w:val="5A5707AA"/>
    <w:rsid w:val="5AC246A4"/>
    <w:rsid w:val="5AF9E997"/>
    <w:rsid w:val="5AFF6B36"/>
    <w:rsid w:val="5B0FD412"/>
    <w:rsid w:val="5B1E6C76"/>
    <w:rsid w:val="5B204724"/>
    <w:rsid w:val="5B2277A1"/>
    <w:rsid w:val="5B45EB60"/>
    <w:rsid w:val="5B5434F7"/>
    <w:rsid w:val="5B5572EE"/>
    <w:rsid w:val="5B5DD7F9"/>
    <w:rsid w:val="5B619536"/>
    <w:rsid w:val="5B67056C"/>
    <w:rsid w:val="5B681F7A"/>
    <w:rsid w:val="5B712151"/>
    <w:rsid w:val="5B7BF857"/>
    <w:rsid w:val="5B7D71F9"/>
    <w:rsid w:val="5B91A4F0"/>
    <w:rsid w:val="5B9B4B67"/>
    <w:rsid w:val="5BBEC7E4"/>
    <w:rsid w:val="5BD21FC5"/>
    <w:rsid w:val="5BDECA02"/>
    <w:rsid w:val="5BEEC67F"/>
    <w:rsid w:val="5BF1EF1A"/>
    <w:rsid w:val="5BFC97D7"/>
    <w:rsid w:val="5C0B949C"/>
    <w:rsid w:val="5C101A92"/>
    <w:rsid w:val="5C1AB427"/>
    <w:rsid w:val="5C1F7934"/>
    <w:rsid w:val="5C299944"/>
    <w:rsid w:val="5C40AF5F"/>
    <w:rsid w:val="5C6B99C8"/>
    <w:rsid w:val="5C81D9B6"/>
    <w:rsid w:val="5CC1E17B"/>
    <w:rsid w:val="5CDCEFAD"/>
    <w:rsid w:val="5CFA992D"/>
    <w:rsid w:val="5CFDAE35"/>
    <w:rsid w:val="5D012F6D"/>
    <w:rsid w:val="5D062593"/>
    <w:rsid w:val="5D0BFEFE"/>
    <w:rsid w:val="5D14EA4D"/>
    <w:rsid w:val="5D35DCDB"/>
    <w:rsid w:val="5D456EBD"/>
    <w:rsid w:val="5D5E2CFD"/>
    <w:rsid w:val="5D8FF1A8"/>
    <w:rsid w:val="5DA1B478"/>
    <w:rsid w:val="5DCE21C9"/>
    <w:rsid w:val="5DD56301"/>
    <w:rsid w:val="5DE8304E"/>
    <w:rsid w:val="5DF83F6C"/>
    <w:rsid w:val="5E19D1D7"/>
    <w:rsid w:val="5E2E7A11"/>
    <w:rsid w:val="5E3648E8"/>
    <w:rsid w:val="5E3B2638"/>
    <w:rsid w:val="5E64071D"/>
    <w:rsid w:val="5E65562A"/>
    <w:rsid w:val="5E714444"/>
    <w:rsid w:val="5E86D48D"/>
    <w:rsid w:val="5E979B8A"/>
    <w:rsid w:val="5EA49DDA"/>
    <w:rsid w:val="5EC08244"/>
    <w:rsid w:val="5ECADE50"/>
    <w:rsid w:val="5EEFF8E3"/>
    <w:rsid w:val="5EF44F03"/>
    <w:rsid w:val="5EF72112"/>
    <w:rsid w:val="5EF72561"/>
    <w:rsid w:val="5F08FEC6"/>
    <w:rsid w:val="5F43CDBB"/>
    <w:rsid w:val="5F95F838"/>
    <w:rsid w:val="5FA74C18"/>
    <w:rsid w:val="5FC3C7FB"/>
    <w:rsid w:val="5FCCA98C"/>
    <w:rsid w:val="5FD56C6A"/>
    <w:rsid w:val="6009ECB8"/>
    <w:rsid w:val="6019057B"/>
    <w:rsid w:val="602806D2"/>
    <w:rsid w:val="602A6615"/>
    <w:rsid w:val="60670D3B"/>
    <w:rsid w:val="60692B43"/>
    <w:rsid w:val="606D8724"/>
    <w:rsid w:val="608B45CA"/>
    <w:rsid w:val="6090642F"/>
    <w:rsid w:val="60A8541C"/>
    <w:rsid w:val="60E25C91"/>
    <w:rsid w:val="60F5ADE7"/>
    <w:rsid w:val="60FED54C"/>
    <w:rsid w:val="61045D94"/>
    <w:rsid w:val="6124CD80"/>
    <w:rsid w:val="61446F2B"/>
    <w:rsid w:val="61510530"/>
    <w:rsid w:val="616F78BC"/>
    <w:rsid w:val="6185B8F4"/>
    <w:rsid w:val="6188A517"/>
    <w:rsid w:val="6198B787"/>
    <w:rsid w:val="61A60C75"/>
    <w:rsid w:val="61A7278E"/>
    <w:rsid w:val="61AC78E5"/>
    <w:rsid w:val="61B38FD9"/>
    <w:rsid w:val="61C2124C"/>
    <w:rsid w:val="61CDE9AC"/>
    <w:rsid w:val="61D7114F"/>
    <w:rsid w:val="61DB53CA"/>
    <w:rsid w:val="61F57D2A"/>
    <w:rsid w:val="620BEC31"/>
    <w:rsid w:val="622A75F2"/>
    <w:rsid w:val="6237D9F9"/>
    <w:rsid w:val="62403DAF"/>
    <w:rsid w:val="6258285E"/>
    <w:rsid w:val="6264E024"/>
    <w:rsid w:val="6276D24A"/>
    <w:rsid w:val="6281CDEF"/>
    <w:rsid w:val="62986F85"/>
    <w:rsid w:val="62AED0EC"/>
    <w:rsid w:val="62B718C7"/>
    <w:rsid w:val="62B834CB"/>
    <w:rsid w:val="62B8C76B"/>
    <w:rsid w:val="62BDAA1A"/>
    <w:rsid w:val="62CB3AB9"/>
    <w:rsid w:val="62D52074"/>
    <w:rsid w:val="62EDDD50"/>
    <w:rsid w:val="62F6BB53"/>
    <w:rsid w:val="6315B64D"/>
    <w:rsid w:val="6319D526"/>
    <w:rsid w:val="6347D13B"/>
    <w:rsid w:val="635CF68D"/>
    <w:rsid w:val="635DC4B7"/>
    <w:rsid w:val="6360CCAC"/>
    <w:rsid w:val="637347D2"/>
    <w:rsid w:val="63806670"/>
    <w:rsid w:val="638A129A"/>
    <w:rsid w:val="63963628"/>
    <w:rsid w:val="63F76E6B"/>
    <w:rsid w:val="63FC190E"/>
    <w:rsid w:val="6428E283"/>
    <w:rsid w:val="6444C0A8"/>
    <w:rsid w:val="6457010E"/>
    <w:rsid w:val="64601241"/>
    <w:rsid w:val="649BB90C"/>
    <w:rsid w:val="64A43CED"/>
    <w:rsid w:val="64E95A17"/>
    <w:rsid w:val="64F16353"/>
    <w:rsid w:val="64FA89BD"/>
    <w:rsid w:val="65092B54"/>
    <w:rsid w:val="650A6EF6"/>
    <w:rsid w:val="6543E37C"/>
    <w:rsid w:val="6560CFF4"/>
    <w:rsid w:val="656575E6"/>
    <w:rsid w:val="65BF632F"/>
    <w:rsid w:val="65C80E75"/>
    <w:rsid w:val="65E646DE"/>
    <w:rsid w:val="65F74309"/>
    <w:rsid w:val="662CDFE2"/>
    <w:rsid w:val="662D4D8A"/>
    <w:rsid w:val="66339E68"/>
    <w:rsid w:val="6668D683"/>
    <w:rsid w:val="6680DBDA"/>
    <w:rsid w:val="669AE86E"/>
    <w:rsid w:val="66B82F07"/>
    <w:rsid w:val="66F24745"/>
    <w:rsid w:val="66F38E7E"/>
    <w:rsid w:val="6728BD16"/>
    <w:rsid w:val="672A4CFB"/>
    <w:rsid w:val="67431581"/>
    <w:rsid w:val="675E6B11"/>
    <w:rsid w:val="67A75F3B"/>
    <w:rsid w:val="67D6441D"/>
    <w:rsid w:val="67D75ECF"/>
    <w:rsid w:val="67F704BD"/>
    <w:rsid w:val="68280DE7"/>
    <w:rsid w:val="6829CD6E"/>
    <w:rsid w:val="682CEC02"/>
    <w:rsid w:val="6834BC0C"/>
    <w:rsid w:val="68486020"/>
    <w:rsid w:val="684A4087"/>
    <w:rsid w:val="68615B4C"/>
    <w:rsid w:val="68625682"/>
    <w:rsid w:val="68653B02"/>
    <w:rsid w:val="68A75948"/>
    <w:rsid w:val="68AB6196"/>
    <w:rsid w:val="68B8D1AC"/>
    <w:rsid w:val="68C72D8B"/>
    <w:rsid w:val="68D37C04"/>
    <w:rsid w:val="68D3ABD0"/>
    <w:rsid w:val="68EE1442"/>
    <w:rsid w:val="68F5F7FD"/>
    <w:rsid w:val="6905B4DA"/>
    <w:rsid w:val="69154F77"/>
    <w:rsid w:val="69172142"/>
    <w:rsid w:val="69543024"/>
    <w:rsid w:val="697DF40C"/>
    <w:rsid w:val="69983AB4"/>
    <w:rsid w:val="699BED09"/>
    <w:rsid w:val="69B13216"/>
    <w:rsid w:val="69B1533B"/>
    <w:rsid w:val="69B53443"/>
    <w:rsid w:val="69C572F0"/>
    <w:rsid w:val="69EA0E68"/>
    <w:rsid w:val="69ED591C"/>
    <w:rsid w:val="69F44631"/>
    <w:rsid w:val="6A16DDE2"/>
    <w:rsid w:val="6A258F8D"/>
    <w:rsid w:val="6A292431"/>
    <w:rsid w:val="6A30F281"/>
    <w:rsid w:val="6A56DDBA"/>
    <w:rsid w:val="6A7293D7"/>
    <w:rsid w:val="6A816588"/>
    <w:rsid w:val="6A976A56"/>
    <w:rsid w:val="6ACE4DC0"/>
    <w:rsid w:val="6AE874F2"/>
    <w:rsid w:val="6AED411B"/>
    <w:rsid w:val="6AF02271"/>
    <w:rsid w:val="6AF0F9EF"/>
    <w:rsid w:val="6B00E574"/>
    <w:rsid w:val="6B22A2C6"/>
    <w:rsid w:val="6B380F56"/>
    <w:rsid w:val="6B389EFD"/>
    <w:rsid w:val="6B3DD7CA"/>
    <w:rsid w:val="6B820846"/>
    <w:rsid w:val="6B892B4E"/>
    <w:rsid w:val="6B8D9A47"/>
    <w:rsid w:val="6C03E29A"/>
    <w:rsid w:val="6C08C77A"/>
    <w:rsid w:val="6C0B3644"/>
    <w:rsid w:val="6C0F8A11"/>
    <w:rsid w:val="6C16D0CC"/>
    <w:rsid w:val="6C330D79"/>
    <w:rsid w:val="6C6F9F66"/>
    <w:rsid w:val="6C8ED413"/>
    <w:rsid w:val="6C8EF20D"/>
    <w:rsid w:val="6CBF8C2B"/>
    <w:rsid w:val="6CC4F507"/>
    <w:rsid w:val="6CCF9EBC"/>
    <w:rsid w:val="6D2AEAA7"/>
    <w:rsid w:val="6D53D0B4"/>
    <w:rsid w:val="6D6608C0"/>
    <w:rsid w:val="6D9C4B2D"/>
    <w:rsid w:val="6DBDE9FC"/>
    <w:rsid w:val="6DC63ACB"/>
    <w:rsid w:val="6DC74111"/>
    <w:rsid w:val="6DCDD29C"/>
    <w:rsid w:val="6DF9AC61"/>
    <w:rsid w:val="6DFBD38A"/>
    <w:rsid w:val="6E034D07"/>
    <w:rsid w:val="6E2265B4"/>
    <w:rsid w:val="6E26A41D"/>
    <w:rsid w:val="6E2BAAB6"/>
    <w:rsid w:val="6E400A15"/>
    <w:rsid w:val="6E42B309"/>
    <w:rsid w:val="6E598228"/>
    <w:rsid w:val="6E6C98B6"/>
    <w:rsid w:val="6E847CB2"/>
    <w:rsid w:val="6EA76B55"/>
    <w:rsid w:val="6EAB5FFD"/>
    <w:rsid w:val="6EB831F4"/>
    <w:rsid w:val="6EBAB7F5"/>
    <w:rsid w:val="6EC0594E"/>
    <w:rsid w:val="6ECA27C2"/>
    <w:rsid w:val="6ECDB8A8"/>
    <w:rsid w:val="6ED6082A"/>
    <w:rsid w:val="6EDD464E"/>
    <w:rsid w:val="6EFCC525"/>
    <w:rsid w:val="6F10EDDC"/>
    <w:rsid w:val="6F3375FD"/>
    <w:rsid w:val="6F4DA029"/>
    <w:rsid w:val="6F6CD4D4"/>
    <w:rsid w:val="6F85076E"/>
    <w:rsid w:val="6F97EF0F"/>
    <w:rsid w:val="6FC4172E"/>
    <w:rsid w:val="6FC9511B"/>
    <w:rsid w:val="6FD23B28"/>
    <w:rsid w:val="6FE5B5B4"/>
    <w:rsid w:val="7006E0DA"/>
    <w:rsid w:val="70158D57"/>
    <w:rsid w:val="7028B703"/>
    <w:rsid w:val="70492A18"/>
    <w:rsid w:val="7063D16C"/>
    <w:rsid w:val="706A9016"/>
    <w:rsid w:val="706FFC02"/>
    <w:rsid w:val="7083358A"/>
    <w:rsid w:val="70A1A04F"/>
    <w:rsid w:val="70F79B87"/>
    <w:rsid w:val="70FDE06F"/>
    <w:rsid w:val="7120154B"/>
    <w:rsid w:val="71302369"/>
    <w:rsid w:val="71464DA2"/>
    <w:rsid w:val="7195EA47"/>
    <w:rsid w:val="71A7667D"/>
    <w:rsid w:val="71BEE802"/>
    <w:rsid w:val="71C046E9"/>
    <w:rsid w:val="71D9DD17"/>
    <w:rsid w:val="71F4397D"/>
    <w:rsid w:val="722E4579"/>
    <w:rsid w:val="724296C9"/>
    <w:rsid w:val="72675B23"/>
    <w:rsid w:val="7290451F"/>
    <w:rsid w:val="72A3D9B2"/>
    <w:rsid w:val="72B83A35"/>
    <w:rsid w:val="72CD0343"/>
    <w:rsid w:val="72CD9B71"/>
    <w:rsid w:val="72D075BA"/>
    <w:rsid w:val="72D32409"/>
    <w:rsid w:val="72D78689"/>
    <w:rsid w:val="72EA7AD2"/>
    <w:rsid w:val="72FF139E"/>
    <w:rsid w:val="7310DB61"/>
    <w:rsid w:val="7312062D"/>
    <w:rsid w:val="73297592"/>
    <w:rsid w:val="7337719B"/>
    <w:rsid w:val="73554DD7"/>
    <w:rsid w:val="73653A83"/>
    <w:rsid w:val="73907487"/>
    <w:rsid w:val="73A0E226"/>
    <w:rsid w:val="73A1A02F"/>
    <w:rsid w:val="73A1FC89"/>
    <w:rsid w:val="73A737C7"/>
    <w:rsid w:val="73AE50F7"/>
    <w:rsid w:val="73B00A83"/>
    <w:rsid w:val="73C599C2"/>
    <w:rsid w:val="73C945C6"/>
    <w:rsid w:val="73C9904A"/>
    <w:rsid w:val="73CC3329"/>
    <w:rsid w:val="73CECF15"/>
    <w:rsid w:val="73DDFE73"/>
    <w:rsid w:val="73DECB1D"/>
    <w:rsid w:val="7401C382"/>
    <w:rsid w:val="740E95BA"/>
    <w:rsid w:val="741C33A3"/>
    <w:rsid w:val="742CFAEF"/>
    <w:rsid w:val="743C7741"/>
    <w:rsid w:val="744E9FEE"/>
    <w:rsid w:val="745CF4C7"/>
    <w:rsid w:val="74860C7B"/>
    <w:rsid w:val="74C28AB5"/>
    <w:rsid w:val="74CB7735"/>
    <w:rsid w:val="74D6A6BA"/>
    <w:rsid w:val="74E0E301"/>
    <w:rsid w:val="7510092B"/>
    <w:rsid w:val="751CD520"/>
    <w:rsid w:val="752DCB65"/>
    <w:rsid w:val="752E2A76"/>
    <w:rsid w:val="75373B2C"/>
    <w:rsid w:val="7542B8AF"/>
    <w:rsid w:val="7564816A"/>
    <w:rsid w:val="756696F5"/>
    <w:rsid w:val="756B3BCE"/>
    <w:rsid w:val="756C65CA"/>
    <w:rsid w:val="756D6164"/>
    <w:rsid w:val="759E46D0"/>
    <w:rsid w:val="75A3DB8A"/>
    <w:rsid w:val="75A9122A"/>
    <w:rsid w:val="75A95884"/>
    <w:rsid w:val="75A9F896"/>
    <w:rsid w:val="75BBE3F1"/>
    <w:rsid w:val="75CB6619"/>
    <w:rsid w:val="7609029F"/>
    <w:rsid w:val="761C0E1D"/>
    <w:rsid w:val="7645004F"/>
    <w:rsid w:val="764CC269"/>
    <w:rsid w:val="764EF31D"/>
    <w:rsid w:val="76897B2E"/>
    <w:rsid w:val="76C03181"/>
    <w:rsid w:val="76C7436D"/>
    <w:rsid w:val="76C8AA48"/>
    <w:rsid w:val="76D533C8"/>
    <w:rsid w:val="773F34F0"/>
    <w:rsid w:val="77680F5D"/>
    <w:rsid w:val="77745DB7"/>
    <w:rsid w:val="7793C184"/>
    <w:rsid w:val="77A016D2"/>
    <w:rsid w:val="77A90CDD"/>
    <w:rsid w:val="77BCA3BE"/>
    <w:rsid w:val="77BFE126"/>
    <w:rsid w:val="77C0FCA2"/>
    <w:rsid w:val="77C92C1F"/>
    <w:rsid w:val="77D80874"/>
    <w:rsid w:val="78100E49"/>
    <w:rsid w:val="7833A9D9"/>
    <w:rsid w:val="785BACBB"/>
    <w:rsid w:val="78621752"/>
    <w:rsid w:val="787669CB"/>
    <w:rsid w:val="789A5621"/>
    <w:rsid w:val="78A4D669"/>
    <w:rsid w:val="78A6855E"/>
    <w:rsid w:val="78C0B83D"/>
    <w:rsid w:val="78C4A2F7"/>
    <w:rsid w:val="78C5DA4A"/>
    <w:rsid w:val="78C875DF"/>
    <w:rsid w:val="78CC4098"/>
    <w:rsid w:val="78D60871"/>
    <w:rsid w:val="78E7E565"/>
    <w:rsid w:val="78FAC04B"/>
    <w:rsid w:val="78FE7D81"/>
    <w:rsid w:val="794D9B4A"/>
    <w:rsid w:val="7955AECB"/>
    <w:rsid w:val="795CE5C2"/>
    <w:rsid w:val="795DD0C9"/>
    <w:rsid w:val="795F5AE0"/>
    <w:rsid w:val="7985193E"/>
    <w:rsid w:val="798BCFE4"/>
    <w:rsid w:val="799738DD"/>
    <w:rsid w:val="799B6875"/>
    <w:rsid w:val="79A4B6B3"/>
    <w:rsid w:val="79A545AA"/>
    <w:rsid w:val="79A8EB94"/>
    <w:rsid w:val="79DA3F13"/>
    <w:rsid w:val="7A00CB5F"/>
    <w:rsid w:val="7A56AB32"/>
    <w:rsid w:val="7A75AB68"/>
    <w:rsid w:val="7A772B39"/>
    <w:rsid w:val="7A89D01A"/>
    <w:rsid w:val="7AA452A1"/>
    <w:rsid w:val="7AA74841"/>
    <w:rsid w:val="7AADA14B"/>
    <w:rsid w:val="7AB3E13B"/>
    <w:rsid w:val="7ABD420C"/>
    <w:rsid w:val="7AC5BAC2"/>
    <w:rsid w:val="7AD165AF"/>
    <w:rsid w:val="7AFEBDDA"/>
    <w:rsid w:val="7B06D90A"/>
    <w:rsid w:val="7B10A4DF"/>
    <w:rsid w:val="7B1B021A"/>
    <w:rsid w:val="7B263FC1"/>
    <w:rsid w:val="7B27F41A"/>
    <w:rsid w:val="7B2DB91F"/>
    <w:rsid w:val="7B5A2A8D"/>
    <w:rsid w:val="7B70EA02"/>
    <w:rsid w:val="7B72F9B0"/>
    <w:rsid w:val="7B73F42C"/>
    <w:rsid w:val="7B755298"/>
    <w:rsid w:val="7B7CE688"/>
    <w:rsid w:val="7BCB6341"/>
    <w:rsid w:val="7BD3CAB9"/>
    <w:rsid w:val="7BDE2296"/>
    <w:rsid w:val="7C1F2A0A"/>
    <w:rsid w:val="7C220739"/>
    <w:rsid w:val="7C2614BC"/>
    <w:rsid w:val="7C2668F9"/>
    <w:rsid w:val="7C372E2F"/>
    <w:rsid w:val="7C4577DB"/>
    <w:rsid w:val="7C95CE8B"/>
    <w:rsid w:val="7C96B1DA"/>
    <w:rsid w:val="7C9FC57B"/>
    <w:rsid w:val="7CAA9B1D"/>
    <w:rsid w:val="7CAAA53B"/>
    <w:rsid w:val="7CCD7AF2"/>
    <w:rsid w:val="7CCFF4E7"/>
    <w:rsid w:val="7CDFA7D5"/>
    <w:rsid w:val="7CE62DDC"/>
    <w:rsid w:val="7D09DA29"/>
    <w:rsid w:val="7D20A73E"/>
    <w:rsid w:val="7D248923"/>
    <w:rsid w:val="7D3B788E"/>
    <w:rsid w:val="7D436EDB"/>
    <w:rsid w:val="7D845BAC"/>
    <w:rsid w:val="7D894AAD"/>
    <w:rsid w:val="7D9152C2"/>
    <w:rsid w:val="7D97546F"/>
    <w:rsid w:val="7DB0AB32"/>
    <w:rsid w:val="7DBDD379"/>
    <w:rsid w:val="7DCB23B5"/>
    <w:rsid w:val="7DCB4636"/>
    <w:rsid w:val="7DD7E748"/>
    <w:rsid w:val="7DF3FCE0"/>
    <w:rsid w:val="7DFE7A38"/>
    <w:rsid w:val="7E0BC1AD"/>
    <w:rsid w:val="7E11F81A"/>
    <w:rsid w:val="7E20330E"/>
    <w:rsid w:val="7E266084"/>
    <w:rsid w:val="7E2D850B"/>
    <w:rsid w:val="7E55E590"/>
    <w:rsid w:val="7E7774B6"/>
    <w:rsid w:val="7E877F98"/>
    <w:rsid w:val="7E9561A2"/>
    <w:rsid w:val="7EA1C65F"/>
    <w:rsid w:val="7EAC7355"/>
    <w:rsid w:val="7EBE5382"/>
    <w:rsid w:val="7EC81803"/>
    <w:rsid w:val="7ED1A520"/>
    <w:rsid w:val="7ED8E995"/>
    <w:rsid w:val="7EE305AA"/>
    <w:rsid w:val="7F05F446"/>
    <w:rsid w:val="7F0E2D90"/>
    <w:rsid w:val="7F3133D4"/>
    <w:rsid w:val="7F39C972"/>
    <w:rsid w:val="7F534004"/>
    <w:rsid w:val="7F8A55FB"/>
    <w:rsid w:val="7F908DFF"/>
    <w:rsid w:val="7FA1EA02"/>
    <w:rsid w:val="7FA49540"/>
    <w:rsid w:val="7FB8608E"/>
    <w:rsid w:val="7FC0F5D1"/>
    <w:rsid w:val="7FE3BDC2"/>
    <w:rsid w:val="7FF006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ECA02"/>
  <w15:chartTrackingRefBased/>
  <w15:docId w15:val="{C7BD572B-99AB-4418-9078-F8C9B45E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467886" w:themeColor="hyperlink"/>
      <w:u w:val="single"/>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paragraph" w:styleId="Cabealho">
    <w:name w:val="header"/>
    <w:basedOn w:val="Normal"/>
    <w:uiPriority w:val="99"/>
    <w:unhideWhenUsed/>
    <w:rsid w:val="7D09DA29"/>
    <w:pPr>
      <w:tabs>
        <w:tab w:val="center" w:pos="4680"/>
        <w:tab w:val="right" w:pos="9360"/>
      </w:tabs>
      <w:spacing w:after="0" w:line="240" w:lineRule="auto"/>
    </w:pPr>
  </w:style>
  <w:style w:type="paragraph" w:styleId="Rodap">
    <w:name w:val="footer"/>
    <w:basedOn w:val="Normal"/>
    <w:uiPriority w:val="99"/>
    <w:unhideWhenUsed/>
    <w:rsid w:val="7D09DA29"/>
    <w:pPr>
      <w:tabs>
        <w:tab w:val="center" w:pos="4680"/>
        <w:tab w:val="right" w:pos="9360"/>
      </w:tabs>
      <w:spacing w:after="0" w:line="240" w:lineRule="auto"/>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8725FC"/>
    <w:rPr>
      <w:b/>
      <w:bCs/>
    </w:rPr>
  </w:style>
  <w:style w:type="character" w:customStyle="1" w:styleId="AssuntodocomentrioChar">
    <w:name w:val="Assunto do comentário Char"/>
    <w:basedOn w:val="TextodecomentrioChar"/>
    <w:link w:val="Assuntodocomentrio"/>
    <w:uiPriority w:val="99"/>
    <w:semiHidden/>
    <w:rsid w:val="00872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306">
      <w:bodyDiv w:val="1"/>
      <w:marLeft w:val="0"/>
      <w:marRight w:val="0"/>
      <w:marTop w:val="0"/>
      <w:marBottom w:val="0"/>
      <w:divBdr>
        <w:top w:val="none" w:sz="0" w:space="0" w:color="auto"/>
        <w:left w:val="none" w:sz="0" w:space="0" w:color="auto"/>
        <w:bottom w:val="none" w:sz="0" w:space="0" w:color="auto"/>
        <w:right w:val="none" w:sz="0" w:space="0" w:color="auto"/>
      </w:divBdr>
    </w:div>
    <w:div w:id="335302196">
      <w:bodyDiv w:val="1"/>
      <w:marLeft w:val="0"/>
      <w:marRight w:val="0"/>
      <w:marTop w:val="0"/>
      <w:marBottom w:val="0"/>
      <w:divBdr>
        <w:top w:val="none" w:sz="0" w:space="0" w:color="auto"/>
        <w:left w:val="none" w:sz="0" w:space="0" w:color="auto"/>
        <w:bottom w:val="none" w:sz="0" w:space="0" w:color="auto"/>
        <w:right w:val="none" w:sz="0" w:space="0" w:color="auto"/>
      </w:divBdr>
    </w:div>
    <w:div w:id="681125511">
      <w:bodyDiv w:val="1"/>
      <w:marLeft w:val="0"/>
      <w:marRight w:val="0"/>
      <w:marTop w:val="0"/>
      <w:marBottom w:val="0"/>
      <w:divBdr>
        <w:top w:val="none" w:sz="0" w:space="0" w:color="auto"/>
        <w:left w:val="none" w:sz="0" w:space="0" w:color="auto"/>
        <w:bottom w:val="none" w:sz="0" w:space="0" w:color="auto"/>
        <w:right w:val="none" w:sz="0" w:space="0" w:color="auto"/>
      </w:divBdr>
    </w:div>
    <w:div w:id="16861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doi.org/10.51891/rease.v10i5.138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ess/2024/v50i513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22214/ijraset.2024.637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caopublica.cecierj.edu.br/artigos/16/7/a-reusabilidade-dos-objetos-de-aprendizage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5EE2-74F5-4ED2-860B-825CFD6B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5586</Words>
  <Characters>30168</Characters>
  <Application>Microsoft Office Word</Application>
  <DocSecurity>4</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Berti de Sousa</dc:creator>
  <cp:keywords/>
  <dc:description/>
  <cp:lastModifiedBy>Bruna Berti de Sousa</cp:lastModifiedBy>
  <cp:revision>2</cp:revision>
  <cp:lastPrinted>2025-03-06T17:28:00Z</cp:lastPrinted>
  <dcterms:created xsi:type="dcterms:W3CDTF">2025-03-07T22:06:00Z</dcterms:created>
  <dcterms:modified xsi:type="dcterms:W3CDTF">2025-03-07T22:06:00Z</dcterms:modified>
</cp:coreProperties>
</file>